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77" w:rsidRPr="005E35A7" w:rsidRDefault="00204977" w:rsidP="005E35A7">
      <w:pPr>
        <w:shd w:val="clear" w:color="auto" w:fill="FFFFFF" w:themeFill="background1"/>
        <w:tabs>
          <w:tab w:val="left" w:pos="3261"/>
        </w:tabs>
        <w:spacing w:after="120"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35A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44CC3" w:rsidRPr="005E35A7" w:rsidRDefault="00C44CC3" w:rsidP="005E35A7">
      <w:pPr>
        <w:shd w:val="clear" w:color="auto" w:fill="FFFFFF" w:themeFill="background1"/>
        <w:tabs>
          <w:tab w:val="left" w:pos="3261"/>
        </w:tabs>
        <w:spacing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5E35A7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C44CC3" w:rsidRPr="005E35A7" w:rsidRDefault="00C44CC3" w:rsidP="005E35A7">
      <w:pPr>
        <w:shd w:val="clear" w:color="auto" w:fill="FFFFFF" w:themeFill="background1"/>
        <w:tabs>
          <w:tab w:val="left" w:pos="3261"/>
        </w:tabs>
        <w:spacing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5E35A7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C44CC3" w:rsidRPr="005E35A7" w:rsidRDefault="00C44CC3" w:rsidP="005E35A7">
      <w:pPr>
        <w:shd w:val="clear" w:color="auto" w:fill="FFFFFF" w:themeFill="background1"/>
        <w:tabs>
          <w:tab w:val="left" w:pos="3261"/>
        </w:tabs>
        <w:spacing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5E35A7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D75C4F" w:rsidRDefault="00C44CC3" w:rsidP="00D75C4F">
      <w:pPr>
        <w:shd w:val="clear" w:color="auto" w:fill="FFFFFF" w:themeFill="background1"/>
        <w:tabs>
          <w:tab w:val="left" w:pos="3261"/>
        </w:tabs>
        <w:spacing w:after="120"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 w:rsidRPr="005E35A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44CC3" w:rsidRPr="005E35A7" w:rsidRDefault="00E04978" w:rsidP="00D75C4F">
      <w:pPr>
        <w:shd w:val="clear" w:color="auto" w:fill="FFFFFF" w:themeFill="background1"/>
        <w:tabs>
          <w:tab w:val="left" w:pos="3261"/>
        </w:tabs>
        <w:spacing w:before="120" w:line="240" w:lineRule="exact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C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A41CA">
        <w:rPr>
          <w:rFonts w:ascii="Times New Roman" w:hAnsi="Times New Roman" w:cs="Times New Roman"/>
          <w:sz w:val="28"/>
          <w:szCs w:val="28"/>
        </w:rPr>
        <w:t>т "</w:t>
      </w:r>
      <w:r w:rsidR="00D75C4F">
        <w:rPr>
          <w:rFonts w:ascii="Times New Roman" w:hAnsi="Times New Roman" w:cs="Times New Roman"/>
          <w:sz w:val="28"/>
          <w:szCs w:val="28"/>
        </w:rPr>
        <w:t xml:space="preserve">       </w:t>
      </w:r>
      <w:r w:rsidR="005A41CA">
        <w:rPr>
          <w:rFonts w:ascii="Times New Roman" w:hAnsi="Times New Roman" w:cs="Times New Roman"/>
          <w:sz w:val="28"/>
          <w:szCs w:val="28"/>
        </w:rPr>
        <w:t xml:space="preserve">"              </w:t>
      </w:r>
      <w:r w:rsidR="00541B01" w:rsidRPr="005E35A7">
        <w:rPr>
          <w:rFonts w:ascii="Times New Roman" w:hAnsi="Times New Roman" w:cs="Times New Roman"/>
          <w:sz w:val="28"/>
          <w:szCs w:val="28"/>
        </w:rPr>
        <w:t>201</w:t>
      </w:r>
      <w:r w:rsidR="006A1BF4">
        <w:rPr>
          <w:rFonts w:ascii="Times New Roman" w:hAnsi="Times New Roman" w:cs="Times New Roman"/>
          <w:sz w:val="28"/>
          <w:szCs w:val="28"/>
        </w:rPr>
        <w:t>9</w:t>
      </w:r>
      <w:r w:rsidR="00541B01" w:rsidRPr="005E35A7">
        <w:rPr>
          <w:rFonts w:ascii="Times New Roman" w:hAnsi="Times New Roman" w:cs="Times New Roman"/>
          <w:sz w:val="28"/>
          <w:szCs w:val="28"/>
        </w:rPr>
        <w:t xml:space="preserve"> г.</w:t>
      </w:r>
      <w:r w:rsidR="00D75C4F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5A59F2" w:rsidRPr="005E35A7" w:rsidRDefault="005A59F2" w:rsidP="005E35A7">
      <w:pPr>
        <w:pStyle w:val="20"/>
        <w:shd w:val="clear" w:color="auto" w:fill="FFFFFF" w:themeFill="background1"/>
        <w:spacing w:before="120"/>
        <w:rPr>
          <w:rStyle w:val="2"/>
          <w:bCs/>
          <w:color w:val="000000"/>
          <w:sz w:val="28"/>
          <w:szCs w:val="28"/>
        </w:rPr>
      </w:pPr>
    </w:p>
    <w:p w:rsidR="005A59F2" w:rsidRPr="005E35A7" w:rsidRDefault="005A59F2" w:rsidP="005E35A7">
      <w:pPr>
        <w:pStyle w:val="20"/>
        <w:shd w:val="clear" w:color="auto" w:fill="FFFFFF" w:themeFill="background1"/>
        <w:spacing w:before="120"/>
        <w:rPr>
          <w:rStyle w:val="2"/>
          <w:bCs/>
          <w:color w:val="000000"/>
          <w:sz w:val="28"/>
          <w:szCs w:val="28"/>
        </w:rPr>
      </w:pPr>
    </w:p>
    <w:p w:rsidR="005A59F2" w:rsidRPr="005E35A7" w:rsidRDefault="005A59F2" w:rsidP="005E35A7">
      <w:pPr>
        <w:pStyle w:val="20"/>
        <w:shd w:val="clear" w:color="auto" w:fill="FFFFFF" w:themeFill="background1"/>
        <w:spacing w:before="120"/>
        <w:rPr>
          <w:sz w:val="28"/>
          <w:szCs w:val="28"/>
        </w:rPr>
      </w:pPr>
    </w:p>
    <w:p w:rsidR="00C40C97" w:rsidRPr="005E35A7" w:rsidRDefault="00590909" w:rsidP="005E35A7">
      <w:pPr>
        <w:pStyle w:val="20"/>
        <w:shd w:val="clear" w:color="auto" w:fill="FFFFFF" w:themeFill="background1"/>
        <w:spacing w:before="0" w:after="120" w:line="240" w:lineRule="exact"/>
        <w:rPr>
          <w:rStyle w:val="2"/>
          <w:bCs/>
          <w:color w:val="000000"/>
          <w:sz w:val="28"/>
          <w:szCs w:val="28"/>
        </w:rPr>
      </w:pPr>
      <w:r>
        <w:rPr>
          <w:rStyle w:val="2"/>
          <w:bCs/>
          <w:color w:val="000000"/>
          <w:sz w:val="28"/>
          <w:szCs w:val="28"/>
          <w:lang w:val="ru-RU"/>
        </w:rPr>
        <w:t xml:space="preserve">ТИПОВОЕ </w:t>
      </w:r>
      <w:r w:rsidR="00D56756" w:rsidRPr="005E35A7">
        <w:rPr>
          <w:rStyle w:val="2"/>
          <w:bCs/>
          <w:color w:val="000000"/>
          <w:sz w:val="28"/>
          <w:szCs w:val="28"/>
        </w:rPr>
        <w:t>ПОЛОЖЕНИЕ</w:t>
      </w:r>
    </w:p>
    <w:p w:rsidR="00825194" w:rsidRPr="00933557" w:rsidRDefault="00825194" w:rsidP="00825194">
      <w:pPr>
        <w:autoSpaceDE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15A6B">
        <w:rPr>
          <w:rFonts w:ascii="Times New Roman" w:hAnsi="Times New Roman"/>
          <w:sz w:val="28"/>
          <w:szCs w:val="28"/>
        </w:rPr>
        <w:t xml:space="preserve">о </w:t>
      </w:r>
      <w:r w:rsidR="001D462B">
        <w:rPr>
          <w:rFonts w:ascii="Times New Roman" w:hAnsi="Times New Roman"/>
          <w:sz w:val="28"/>
          <w:szCs w:val="28"/>
        </w:rPr>
        <w:t>центре</w:t>
      </w:r>
      <w:r w:rsidR="000F79AE">
        <w:rPr>
          <w:rFonts w:ascii="Times New Roman" w:hAnsi="Times New Roman"/>
          <w:sz w:val="28"/>
          <w:szCs w:val="28"/>
        </w:rPr>
        <w:t xml:space="preserve"> образования</w:t>
      </w:r>
      <w:r w:rsidR="001D462B">
        <w:rPr>
          <w:rFonts w:ascii="Times New Roman" w:hAnsi="Times New Roman"/>
          <w:sz w:val="28"/>
          <w:szCs w:val="28"/>
        </w:rPr>
        <w:t xml:space="preserve"> цифрового и гуманитарного профилей "Точка роста"</w:t>
      </w:r>
      <w:r w:rsidR="000F79AE">
        <w:rPr>
          <w:rFonts w:ascii="Times New Roman" w:hAnsi="Times New Roman"/>
          <w:sz w:val="28"/>
          <w:szCs w:val="28"/>
        </w:rPr>
        <w:t xml:space="preserve"> в 2019 году</w:t>
      </w:r>
    </w:p>
    <w:p w:rsidR="00825194" w:rsidRPr="00215A6B" w:rsidRDefault="00825194" w:rsidP="00825194">
      <w:pPr>
        <w:pStyle w:val="20"/>
        <w:shd w:val="clear" w:color="auto" w:fill="FFFFFF" w:themeFill="background1"/>
        <w:spacing w:before="0" w:line="240" w:lineRule="exact"/>
        <w:rPr>
          <w:rStyle w:val="2"/>
          <w:b/>
          <w:bCs/>
          <w:color w:val="000000"/>
          <w:sz w:val="28"/>
          <w:szCs w:val="28"/>
          <w:lang w:val="ru-RU"/>
        </w:rPr>
      </w:pPr>
    </w:p>
    <w:p w:rsidR="00825194" w:rsidRPr="005E35A7" w:rsidRDefault="00825194" w:rsidP="00825194">
      <w:pPr>
        <w:pStyle w:val="20"/>
        <w:shd w:val="clear" w:color="auto" w:fill="FFFFFF" w:themeFill="background1"/>
        <w:spacing w:before="240" w:after="120" w:line="240" w:lineRule="exact"/>
        <w:ind w:firstLine="709"/>
        <w:jc w:val="left"/>
        <w:rPr>
          <w:sz w:val="28"/>
          <w:szCs w:val="28"/>
          <w:lang w:val="ru-RU"/>
        </w:rPr>
      </w:pPr>
      <w:r w:rsidRPr="005E35A7">
        <w:rPr>
          <w:rStyle w:val="2"/>
          <w:bCs/>
          <w:color w:val="000000"/>
          <w:sz w:val="28"/>
          <w:szCs w:val="28"/>
        </w:rPr>
        <w:t>1. Общие положения</w:t>
      </w:r>
    </w:p>
    <w:p w:rsidR="001D462B" w:rsidRDefault="00825194" w:rsidP="001D462B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 w:rsidRPr="001D462B">
        <w:rPr>
          <w:rStyle w:val="1"/>
          <w:rFonts w:ascii="Times New Roman" w:hAnsi="Times New Roman" w:cs="Times New Roman"/>
          <w:sz w:val="28"/>
          <w:szCs w:val="28"/>
        </w:rPr>
        <w:t>1.1. </w:t>
      </w:r>
      <w:r w:rsidR="001D462B" w:rsidRPr="001D462B">
        <w:rPr>
          <w:rStyle w:val="1"/>
          <w:rFonts w:ascii="Times New Roman" w:hAnsi="Times New Roman" w:cs="Times New Roman"/>
          <w:sz w:val="28"/>
          <w:szCs w:val="28"/>
        </w:rPr>
        <w:t>Центр</w:t>
      </w:r>
      <w:r w:rsidR="000F79AE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образования</w:t>
      </w:r>
      <w:r w:rsidR="001D462B" w:rsidRPr="001D462B">
        <w:rPr>
          <w:rStyle w:val="1"/>
          <w:rFonts w:ascii="Times New Roman" w:hAnsi="Times New Roman" w:cs="Times New Roman"/>
          <w:sz w:val="28"/>
          <w:szCs w:val="28"/>
        </w:rPr>
        <w:t xml:space="preserve"> цифрового и гуманитарного профилей "Точка роста" (далее – Центр "Точка роста"</w:t>
      </w:r>
      <w:r w:rsidR="001D462B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) создан </w:t>
      </w:r>
      <w:r w:rsidR="00E306BC">
        <w:rPr>
          <w:rStyle w:val="1"/>
          <w:rFonts w:ascii="Times New Roman" w:hAnsi="Times New Roman" w:cs="Times New Roman"/>
          <w:sz w:val="28"/>
          <w:szCs w:val="28"/>
          <w:lang w:val="ru-RU"/>
        </w:rPr>
        <w:t>для</w:t>
      </w:r>
      <w:r w:rsidR="001D462B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реализации основных и д</w:t>
      </w:r>
      <w:r w:rsidR="001D462B">
        <w:rPr>
          <w:rStyle w:val="1"/>
          <w:rFonts w:ascii="Times New Roman" w:hAnsi="Times New Roman" w:cs="Times New Roman"/>
          <w:sz w:val="28"/>
          <w:szCs w:val="28"/>
          <w:lang w:val="ru-RU"/>
        </w:rPr>
        <w:t>о</w:t>
      </w:r>
      <w:r w:rsidR="001D462B">
        <w:rPr>
          <w:rStyle w:val="1"/>
          <w:rFonts w:ascii="Times New Roman" w:hAnsi="Times New Roman" w:cs="Times New Roman"/>
          <w:sz w:val="28"/>
          <w:szCs w:val="28"/>
          <w:lang w:val="ru-RU"/>
        </w:rPr>
        <w:t>полнительных общеобра</w:t>
      </w:r>
      <w:r w:rsidR="0030097E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зовательных программ цифрового </w:t>
      </w:r>
      <w:r w:rsidR="001D462B">
        <w:rPr>
          <w:rStyle w:val="1"/>
          <w:rFonts w:ascii="Times New Roman" w:hAnsi="Times New Roman" w:cs="Times New Roman"/>
          <w:sz w:val="28"/>
          <w:szCs w:val="28"/>
          <w:lang w:val="ru-RU"/>
        </w:rPr>
        <w:t>и гуманитарного профилей.</w:t>
      </w:r>
    </w:p>
    <w:p w:rsidR="001D462B" w:rsidRDefault="001D462B" w:rsidP="001D462B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1.2. </w:t>
      </w:r>
      <w:r w:rsidRPr="001D462B">
        <w:rPr>
          <w:rStyle w:val="1"/>
          <w:rFonts w:ascii="Times New Roman" w:hAnsi="Times New Roman" w:cs="Times New Roman"/>
          <w:sz w:val="28"/>
          <w:szCs w:val="28"/>
        </w:rPr>
        <w:t>Центр "Точка роста"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является структурным подразделением </w:t>
      </w:r>
      <w:r w:rsidR="000F79AE">
        <w:rPr>
          <w:rStyle w:val="1"/>
          <w:rFonts w:ascii="Times New Roman" w:hAnsi="Times New Roman" w:cs="Times New Roman"/>
          <w:sz w:val="28"/>
          <w:szCs w:val="28"/>
          <w:lang w:val="ru-RU"/>
        </w:rPr>
        <w:t>общ</w:t>
      </w:r>
      <w:r w:rsidR="000F79AE">
        <w:rPr>
          <w:rStyle w:val="1"/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образовательной организации и не является отдельным юридическим лицом.</w:t>
      </w:r>
    </w:p>
    <w:p w:rsidR="001D462B" w:rsidRDefault="001D462B" w:rsidP="001D462B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1.3. В своей деятельности </w:t>
      </w:r>
      <w:r w:rsidRPr="001D462B">
        <w:rPr>
          <w:rStyle w:val="1"/>
          <w:rFonts w:ascii="Times New Roman" w:hAnsi="Times New Roman" w:cs="Times New Roman"/>
          <w:sz w:val="28"/>
          <w:szCs w:val="28"/>
        </w:rPr>
        <w:t>Центр "Точка роста"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руководствуется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Фед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>е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>ральным законом от 29 декабря 2012 г. № 273-ФЗ "Об образовании в Росси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>й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>ской Федерации", другими нормативными документами Министерства Пр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>о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>свещения Российской Федерации, министерства образования и науки Хаб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>а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ровского края, программой развития Центров </w:t>
      </w:r>
      <w:r w:rsidR="00437019" w:rsidRPr="001D462B">
        <w:rPr>
          <w:rStyle w:val="1"/>
          <w:rFonts w:ascii="Times New Roman" w:hAnsi="Times New Roman" w:cs="Times New Roman"/>
          <w:sz w:val="28"/>
          <w:szCs w:val="28"/>
        </w:rPr>
        <w:t>"Точка роста"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>, планами работы, утвержденными учредителем и настоящим Положением.</w:t>
      </w:r>
    </w:p>
    <w:p w:rsidR="00437019" w:rsidRPr="00437019" w:rsidRDefault="00437019" w:rsidP="001D462B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1.4. </w:t>
      </w:r>
      <w:r w:rsidRPr="001D462B">
        <w:rPr>
          <w:rStyle w:val="1"/>
          <w:rFonts w:ascii="Times New Roman" w:hAnsi="Times New Roman" w:cs="Times New Roman"/>
          <w:sz w:val="28"/>
          <w:szCs w:val="28"/>
        </w:rPr>
        <w:t>Центр "Точка роста"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подчиняется директору </w:t>
      </w:r>
      <w:r w:rsidR="000F79AE">
        <w:rPr>
          <w:rStyle w:val="1"/>
          <w:rFonts w:ascii="Times New Roman" w:hAnsi="Times New Roman" w:cs="Times New Roman"/>
          <w:sz w:val="28"/>
          <w:szCs w:val="28"/>
          <w:lang w:val="ru-RU"/>
        </w:rPr>
        <w:t>обще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образовательной организации.</w:t>
      </w:r>
    </w:p>
    <w:p w:rsidR="00C40C97" w:rsidRPr="00437019" w:rsidRDefault="00D642ED" w:rsidP="005E35A7">
      <w:pPr>
        <w:pStyle w:val="a4"/>
        <w:shd w:val="clear" w:color="auto" w:fill="FFFFFF" w:themeFill="background1"/>
        <w:spacing w:before="240" w:after="120" w:line="240" w:lineRule="exact"/>
        <w:ind w:firstLine="709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 w:rsidRPr="000E40E1">
        <w:rPr>
          <w:rStyle w:val="1"/>
          <w:rFonts w:ascii="Times New Roman" w:hAnsi="Times New Roman" w:cs="Times New Roman"/>
          <w:sz w:val="28"/>
          <w:szCs w:val="28"/>
        </w:rPr>
        <w:t>2</w:t>
      </w:r>
      <w:r w:rsidR="00400CD6" w:rsidRPr="000E40E1">
        <w:rPr>
          <w:rStyle w:val="1"/>
          <w:rFonts w:ascii="Times New Roman" w:hAnsi="Times New Roman" w:cs="Times New Roman"/>
          <w:sz w:val="28"/>
          <w:szCs w:val="28"/>
        </w:rPr>
        <w:t>. 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Цели, задачи, функции Центра </w:t>
      </w:r>
      <w:r w:rsidR="00437019" w:rsidRPr="001D462B">
        <w:rPr>
          <w:rStyle w:val="1"/>
          <w:rFonts w:ascii="Times New Roman" w:hAnsi="Times New Roman" w:cs="Times New Roman"/>
          <w:sz w:val="28"/>
          <w:szCs w:val="28"/>
        </w:rPr>
        <w:t>"Точка роста"</w:t>
      </w:r>
    </w:p>
    <w:p w:rsidR="00293AB8" w:rsidRDefault="00400CD6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</w:rPr>
      </w:pPr>
      <w:r w:rsidRPr="000E40E1">
        <w:rPr>
          <w:rStyle w:val="1"/>
          <w:rFonts w:ascii="Times New Roman" w:hAnsi="Times New Roman" w:cs="Times New Roman"/>
          <w:sz w:val="28"/>
          <w:szCs w:val="28"/>
        </w:rPr>
        <w:t>2.1. 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Основными целями Центра </w:t>
      </w:r>
      <w:r w:rsidR="00437019" w:rsidRPr="001D462B">
        <w:rPr>
          <w:rStyle w:val="1"/>
          <w:rFonts w:ascii="Times New Roman" w:hAnsi="Times New Roman" w:cs="Times New Roman"/>
          <w:sz w:val="28"/>
          <w:szCs w:val="28"/>
        </w:rPr>
        <w:t>"Точка роста"</w:t>
      </w:r>
      <w:r w:rsidR="00437019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 w:rsidR="0043701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</w:rPr>
        <w:t>:</w:t>
      </w:r>
    </w:p>
    <w:p w:rsidR="00EF15AC" w:rsidRDefault="00437019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создание условий для внедрения на уровнях начального общего, о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с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новного общего и среднего общего образования</w:t>
      </w:r>
      <w:r w:rsidR="008A371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новых методов обучения и воспитания, образовательных технологий, обеспечивающих освоение обуч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а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ющимися основных и дополнительных общеобразовательных программ </w:t>
      </w:r>
      <w:r w:rsidR="00413372">
        <w:rPr>
          <w:rStyle w:val="1"/>
          <w:rFonts w:ascii="Times New Roman" w:hAnsi="Times New Roman" w:cs="Times New Roman"/>
          <w:sz w:val="28"/>
          <w:szCs w:val="28"/>
          <w:lang w:val="ru-RU"/>
        </w:rPr>
        <w:t>ци</w:t>
      </w:r>
      <w:r w:rsidR="00413372">
        <w:rPr>
          <w:rStyle w:val="1"/>
          <w:rFonts w:ascii="Times New Roman" w:hAnsi="Times New Roman" w:cs="Times New Roman"/>
          <w:sz w:val="28"/>
          <w:szCs w:val="28"/>
          <w:lang w:val="ru-RU"/>
        </w:rPr>
        <w:t>ф</w:t>
      </w:r>
      <w:r w:rsidR="00413372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рового </w:t>
      </w:r>
      <w:r w:rsidR="00EF15AC">
        <w:rPr>
          <w:rStyle w:val="1"/>
          <w:rFonts w:ascii="Times New Roman" w:hAnsi="Times New Roman" w:cs="Times New Roman"/>
          <w:sz w:val="28"/>
          <w:szCs w:val="28"/>
          <w:lang w:val="ru-RU"/>
        </w:rPr>
        <w:t>и гуманитарного профилей;</w:t>
      </w:r>
    </w:p>
    <w:p w:rsidR="00437019" w:rsidRDefault="00EF15AC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обновление содержания и совершенствование методов обучения предметных областей (учебных предметов) "Технология" (технология), "М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а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тематика и информатика" (информатика), "Физическая культура и основы безопасности жизнедеятельности" (основы безопасности жизнедеятельности</w:t>
      </w:r>
      <w:r w:rsidR="00F67A4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)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(далее – </w:t>
      </w:r>
    </w:p>
    <w:p w:rsidR="00EF15AC" w:rsidRDefault="00EF15AC" w:rsidP="00EF15AC">
      <w:pPr>
        <w:pStyle w:val="a4"/>
        <w:shd w:val="clear" w:color="auto" w:fill="FFFFFF" w:themeFill="background1"/>
        <w:spacing w:after="0" w:line="240" w:lineRule="auto"/>
        <w:ind w:firstLine="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ОБЖ).</w:t>
      </w:r>
    </w:p>
    <w:p w:rsidR="00EF15AC" w:rsidRDefault="00EF15AC" w:rsidP="00EF15AC">
      <w:pPr>
        <w:pStyle w:val="a4"/>
        <w:shd w:val="clear" w:color="auto" w:fill="FFFFFF" w:themeFill="background1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2.2. Задачи 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Центра </w:t>
      </w:r>
      <w:r w:rsidRPr="001D462B">
        <w:rPr>
          <w:rStyle w:val="1"/>
          <w:rFonts w:ascii="Times New Roman" w:hAnsi="Times New Roman" w:cs="Times New Roman"/>
          <w:sz w:val="28"/>
          <w:szCs w:val="28"/>
        </w:rPr>
        <w:t>"Точка роста"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:</w:t>
      </w:r>
    </w:p>
    <w:p w:rsidR="00EF15AC" w:rsidRDefault="00EF15AC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 w:rsidRPr="00973167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</w:t>
      </w:r>
      <w:r w:rsidR="00973167" w:rsidRPr="00973167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 </w:t>
      </w:r>
      <w:r w:rsidRPr="00EF15A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обновление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содержания учебных предметов: технология, информат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и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ка, ОБЖ</w:t>
      </w:r>
      <w:r w:rsidR="000E6FAE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с использованием современного оборудования</w:t>
      </w:r>
      <w:r w:rsidR="00973167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;</w:t>
      </w:r>
    </w:p>
    <w:p w:rsidR="00973167" w:rsidRDefault="00973167" w:rsidP="0097316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lastRenderedPageBreak/>
        <w:t xml:space="preserve">- реализация </w:t>
      </w:r>
      <w:proofErr w:type="spellStart"/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разноуровневых</w:t>
      </w:r>
      <w:proofErr w:type="spellEnd"/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общеобразовательных программ допо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л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нительного образования </w:t>
      </w:r>
      <w:r w:rsidR="00413372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цифрового 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и гуманитарного профилей;</w:t>
      </w:r>
    </w:p>
    <w:p w:rsidR="00973167" w:rsidRDefault="00973167" w:rsidP="0097316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- </w:t>
      </w:r>
      <w:r w:rsid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организация образовательной деятельности с использованием сетевой формы реализации образовательных программ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73167" w:rsidRDefault="00B03DAC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</w:t>
      </w:r>
      <w:r w:rsidR="00640922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совершенствование у обучающихся умений выполнения учебно-исследовательской и проектной деятельности, моделирования и конструир</w:t>
      </w:r>
      <w:r w:rsidR="00640922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</w:t>
      </w:r>
      <w:r w:rsidR="00640922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вания, решения творческих задач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;</w:t>
      </w:r>
    </w:p>
    <w:p w:rsidR="00B03DAC" w:rsidRDefault="00B03DAC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обновление форм организации основного и дополнительного образ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вания с использованием современных технологий;</w:t>
      </w:r>
    </w:p>
    <w:p w:rsidR="00B03DAC" w:rsidRDefault="00B03DAC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организация системы внеурочной деяте</w:t>
      </w:r>
      <w:r w:rsidR="00C133C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льности в каникулярный п</w:t>
      </w:r>
      <w:r w:rsidR="00C133C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е</w:t>
      </w:r>
      <w:r w:rsidR="00C133C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риод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;</w:t>
      </w:r>
    </w:p>
    <w:p w:rsidR="00B03DAC" w:rsidRDefault="00B03DAC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- информационное сопровождение деятельности 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Центра </w:t>
      </w:r>
      <w:r w:rsidRPr="001D462B">
        <w:rPr>
          <w:rStyle w:val="1"/>
          <w:rFonts w:ascii="Times New Roman" w:hAnsi="Times New Roman" w:cs="Times New Roman"/>
          <w:sz w:val="28"/>
          <w:szCs w:val="28"/>
        </w:rPr>
        <w:t>"Точка роста"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, развитие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медиаграмотности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у обучающихся;</w:t>
      </w:r>
    </w:p>
    <w:p w:rsidR="00B03DAC" w:rsidRDefault="00B03DAC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- организационно-содержательная деятельность, </w:t>
      </w:r>
      <w:r w:rsidR="001528E0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участие в 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мероприят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и</w:t>
      </w:r>
      <w:r w:rsidR="001528E0">
        <w:rPr>
          <w:rStyle w:val="1"/>
          <w:rFonts w:ascii="Times New Roman" w:hAnsi="Times New Roman" w:cs="Times New Roman"/>
          <w:sz w:val="28"/>
          <w:szCs w:val="28"/>
          <w:lang w:val="ru-RU"/>
        </w:rPr>
        <w:t>ях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муниципального, регионального и всероссийского уровней;</w:t>
      </w:r>
    </w:p>
    <w:p w:rsidR="00933691" w:rsidRDefault="00933691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- развитие шахматного движения;</w:t>
      </w:r>
    </w:p>
    <w:p w:rsidR="00933691" w:rsidRDefault="00933691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- обеспечение непрерывного </w:t>
      </w:r>
      <w:r w:rsid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повышения профессионального масте</w:t>
      </w:r>
      <w:r w:rsid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р</w:t>
      </w:r>
      <w:r w:rsid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ства 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педагогических и управленческих кадров, включая повышение квалиф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и</w:t>
      </w:r>
      <w:r w:rsid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кации педагогических работников, </w:t>
      </w:r>
      <w:r w:rsidR="00640922" w:rsidRP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реализацию программ краткосрочных обучающих мероприятий (семинаров, вебинаров, мастер-классов, активн</w:t>
      </w:r>
      <w:r w:rsidR="00640922" w:rsidRP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о</w:t>
      </w:r>
      <w:r w:rsidR="00640922" w:rsidRP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стей профессиональных ассоциаций, обмена оп</w:t>
      </w:r>
      <w:r w:rsid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ытом и лучшими практик</w:t>
      </w:r>
      <w:r w:rsid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а</w:t>
      </w:r>
      <w:r w:rsid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ми</w:t>
      </w:r>
      <w:r w:rsidR="00640922" w:rsidRP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), в том числе с использованием дистанционных образовательных техн</w:t>
      </w:r>
      <w:r w:rsidR="00640922" w:rsidRP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о</w:t>
      </w:r>
      <w:r w:rsidR="00640922" w:rsidRPr="00640922">
        <w:rPr>
          <w:rStyle w:val="1"/>
          <w:rFonts w:ascii="Times New Roman" w:hAnsi="Times New Roman" w:cs="Times New Roman"/>
          <w:sz w:val="28"/>
          <w:szCs w:val="28"/>
          <w:lang w:val="ru-RU"/>
        </w:rPr>
        <w:t>логий</w:t>
      </w:r>
      <w:r w:rsidR="00010F7F">
        <w:rPr>
          <w:rStyle w:val="1"/>
          <w:rFonts w:ascii="Times New Roman" w:hAnsi="Times New Roman" w:cs="Times New Roman"/>
          <w:sz w:val="28"/>
          <w:szCs w:val="28"/>
          <w:lang w:val="ru-RU"/>
        </w:rPr>
        <w:t>.</w:t>
      </w:r>
    </w:p>
    <w:p w:rsidR="00933691" w:rsidRDefault="00933691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2.3. Функции Центра </w:t>
      </w:r>
      <w:r w:rsidRPr="001D462B">
        <w:rPr>
          <w:rStyle w:val="1"/>
          <w:rFonts w:ascii="Times New Roman" w:hAnsi="Times New Roman" w:cs="Times New Roman"/>
          <w:sz w:val="28"/>
          <w:szCs w:val="28"/>
        </w:rPr>
        <w:t>"Точка роста"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:</w:t>
      </w:r>
    </w:p>
    <w:p w:rsidR="00933691" w:rsidRDefault="00933691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- реализ</w:t>
      </w:r>
      <w:r w:rsidR="00AB0325">
        <w:rPr>
          <w:rStyle w:val="1"/>
          <w:rFonts w:ascii="Times New Roman" w:hAnsi="Times New Roman" w:cs="Times New Roman"/>
          <w:sz w:val="28"/>
          <w:szCs w:val="28"/>
          <w:lang w:val="ru-RU"/>
        </w:rPr>
        <w:t>ация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основны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х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и дополнительны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х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общеобразовательных пр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грамм</w:t>
      </w:r>
      <w:r w:rsidR="003E711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цифрового и гуманитарного профилей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;</w:t>
      </w:r>
    </w:p>
    <w:p w:rsidR="00E306BC" w:rsidRPr="00E306BC" w:rsidRDefault="00E306BC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</w:t>
      </w:r>
      <w:r w:rsidRPr="00E306B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реализация </w:t>
      </w:r>
      <w:r w:rsidR="003E711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обще</w:t>
      </w:r>
      <w:r w:rsidRPr="00E306B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образовательных программ</w:t>
      </w:r>
      <w:r w:rsidR="003E7119" w:rsidRPr="003E711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</w:t>
      </w:r>
      <w:r w:rsidR="003E711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цифрового и гуманита</w:t>
      </w:r>
      <w:r w:rsidR="003E711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р</w:t>
      </w:r>
      <w:r w:rsidR="003E711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ного профилей</w:t>
      </w:r>
      <w:r w:rsidRPr="00E306B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с использованием </w:t>
      </w:r>
      <w:r w:rsidR="00A137D6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сетевой </w:t>
      </w:r>
      <w:r w:rsidRPr="00E306B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форм</w:t>
      </w:r>
      <w:r w:rsidR="00A137D6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ы</w:t>
      </w:r>
      <w:r w:rsidRPr="00E306B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</w:t>
      </w:r>
      <w:r w:rsidR="00A137D6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и дистанционных образов</w:t>
      </w:r>
      <w:r w:rsidR="00A137D6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а</w:t>
      </w:r>
      <w:r w:rsidR="00A137D6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тельных технологий</w:t>
      </w:r>
      <w:r w:rsidRPr="00E306B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;</w:t>
      </w:r>
    </w:p>
    <w:p w:rsidR="00933691" w:rsidRDefault="00933691" w:rsidP="00EF15AC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</w:t>
      </w:r>
      <w:r w:rsidR="00614E4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создание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общественного пространства для развития общекультурных компетенций, цифрового и шахматного образования, проектной и исследов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а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тельской деятельности</w:t>
      </w:r>
      <w:r w:rsidR="00614E4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, творческой реализации обучающихся, педагогич</w:t>
      </w:r>
      <w:r w:rsidR="00614E4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е</w:t>
      </w:r>
      <w:r w:rsidR="00614E4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ских работников, родительской общественности</w:t>
      </w:r>
      <w:r w:rsidR="00E306B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.</w:t>
      </w:r>
    </w:p>
    <w:p w:rsidR="004C3DE1" w:rsidRPr="005E35A7" w:rsidRDefault="004714DB" w:rsidP="005E35A7">
      <w:pPr>
        <w:pStyle w:val="a4"/>
        <w:shd w:val="clear" w:color="auto" w:fill="FFFFFF" w:themeFill="background1"/>
        <w:spacing w:before="240" w:after="120" w:line="240" w:lineRule="exact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 w:rsidRPr="005E35A7">
        <w:rPr>
          <w:rStyle w:val="1"/>
          <w:rFonts w:ascii="Times New Roman" w:hAnsi="Times New Roman" w:cs="Times New Roman"/>
          <w:sz w:val="28"/>
          <w:szCs w:val="28"/>
        </w:rPr>
        <w:t>3. </w:t>
      </w:r>
      <w:r w:rsidR="00614E4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Порядок управления Центром "Точка роста"</w:t>
      </w:r>
    </w:p>
    <w:p w:rsidR="00614E4C" w:rsidRDefault="004714DB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 w:rsidRPr="005E35A7">
        <w:rPr>
          <w:rStyle w:val="1"/>
          <w:rFonts w:ascii="Times New Roman" w:hAnsi="Times New Roman" w:cs="Times New Roman"/>
          <w:sz w:val="28"/>
          <w:szCs w:val="28"/>
        </w:rPr>
        <w:t>3.1. </w:t>
      </w:r>
      <w:r w:rsidR="00614E4C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Создание и ликвидация </w:t>
      </w:r>
      <w:r w:rsidR="00614E4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Центра "Точка роста" относится к комп</w:t>
      </w:r>
      <w:r w:rsidR="00614E4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е</w:t>
      </w:r>
      <w:r w:rsidR="00614E4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тенции 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директора обще</w:t>
      </w:r>
      <w:r w:rsidR="00614E4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образовательной организации.</w:t>
      </w:r>
    </w:p>
    <w:p w:rsidR="00614E4C" w:rsidRDefault="00614E4C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3.2. Директор 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обще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образовательной организации назначает руковод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и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теля Центра "Точка роста". Размер ставки оплаты труда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руководителя Центра "Точка роста"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определяется директором 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обще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образовательной организации в пределах фонда оплаты труда. </w:t>
      </w:r>
    </w:p>
    <w:p w:rsidR="00614E4C" w:rsidRDefault="00614E4C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3.3. Руководитель Центра "Точка роста":</w:t>
      </w:r>
    </w:p>
    <w:p w:rsidR="00614E4C" w:rsidRDefault="00614E4C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</w:t>
      </w:r>
      <w:r w:rsidR="00760BD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согласовывает программы развития, планы работ, отчеты, расход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ы</w:t>
      </w:r>
      <w:r w:rsidR="00760BD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Центра "Точка роста" с директором 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обще</w:t>
      </w:r>
      <w:r w:rsidR="00760BD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образовательной организации;</w:t>
      </w:r>
    </w:p>
    <w:p w:rsidR="00760BDC" w:rsidRDefault="00760BDC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</w:t>
      </w:r>
      <w:r w:rsidRPr="00760BD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представляет интересы Центра 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"</w:t>
      </w:r>
      <w:r w:rsidRPr="00760BD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Точка 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роста";</w:t>
      </w:r>
    </w:p>
    <w:p w:rsidR="00760BDC" w:rsidRDefault="00760BDC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lastRenderedPageBreak/>
        <w:t>- отчитывается о результатах деятельности Центра "Точка роста";</w:t>
      </w:r>
    </w:p>
    <w:p w:rsidR="00760BDC" w:rsidRDefault="00760BDC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вносит предложения по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подбор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у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и расстановк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е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кадров</w:t>
      </w:r>
      <w:r w:rsidR="00AB0325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Центра "Точка роста"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;</w:t>
      </w:r>
    </w:p>
    <w:p w:rsidR="00760BDC" w:rsidRDefault="00760BDC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организовывает образовательную деятельность в соответствии с ц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е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лями и задачами Центра "Точка роста" и осуществляет контроль за ее реал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и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зацией;</w:t>
      </w:r>
    </w:p>
    <w:p w:rsidR="00760BDC" w:rsidRPr="00760BDC" w:rsidRDefault="00760BDC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</w:t>
      </w:r>
      <w:r w:rsidRPr="00760BDC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осуществляет проведение мероприятий</w:t>
      </w: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 xml:space="preserve"> Центра "Точка роста";</w:t>
      </w:r>
    </w:p>
    <w:p w:rsidR="00760BDC" w:rsidRDefault="00760BDC" w:rsidP="005E35A7">
      <w:pPr>
        <w:pStyle w:val="a4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val="ru-RU"/>
        </w:rPr>
        <w:t>- выполняет иные обязательства, предусмотренные законодательством, уставом образовательной организации, настоящим Положением.</w:t>
      </w:r>
    </w:p>
    <w:p w:rsidR="00C039C2" w:rsidRDefault="00C039C2" w:rsidP="00C039C2">
      <w:pPr>
        <w:pStyle w:val="a4"/>
        <w:shd w:val="clear" w:color="auto" w:fill="FFFFFF" w:themeFill="background1"/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B0325" w:rsidRPr="00C039C2" w:rsidRDefault="00AB0325" w:rsidP="00C039C2">
      <w:pPr>
        <w:pStyle w:val="a4"/>
        <w:shd w:val="clear" w:color="auto" w:fill="FFFFFF" w:themeFill="background1"/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  <w:lang w:val="ru-RU"/>
        </w:rPr>
      </w:pPr>
    </w:p>
    <w:p w:rsidR="00A3035A" w:rsidRDefault="00AB0325" w:rsidP="00A3035A">
      <w:pPr>
        <w:pStyle w:val="a4"/>
        <w:shd w:val="clear" w:color="auto" w:fill="FFFFFF" w:themeFill="background1"/>
        <w:spacing w:after="0" w:line="240" w:lineRule="exact"/>
        <w:ind w:firstLine="0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>Первый заместитель</w:t>
      </w:r>
    </w:p>
    <w:p w:rsidR="00067CF1" w:rsidRPr="00C039C2" w:rsidRDefault="00AB0325" w:rsidP="00A3035A">
      <w:pPr>
        <w:pStyle w:val="a4"/>
        <w:shd w:val="clear" w:color="auto" w:fill="FFFFFF" w:themeFill="background1"/>
        <w:spacing w:after="0" w:line="240" w:lineRule="exact"/>
        <w:ind w:firstLine="0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министра                                                         </w:t>
      </w:r>
      <w:r w:rsidR="00A3035A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10512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DA21A1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35A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А.М. Король</w:t>
      </w:r>
    </w:p>
    <w:sectPr w:rsidR="00067CF1" w:rsidRPr="00C039C2" w:rsidSect="005E35A7">
      <w:headerReference w:type="default" r:id="rId9"/>
      <w:type w:val="continuous"/>
      <w:pgSz w:w="11906" w:h="16838"/>
      <w:pgMar w:top="1134" w:right="567" w:bottom="1134" w:left="1985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64" w:rsidRDefault="00FE7364" w:rsidP="00204977">
      <w:r>
        <w:separator/>
      </w:r>
    </w:p>
  </w:endnote>
  <w:endnote w:type="continuationSeparator" w:id="0">
    <w:p w:rsidR="00FE7364" w:rsidRDefault="00FE7364" w:rsidP="0020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64" w:rsidRDefault="00FE7364" w:rsidP="00204977">
      <w:r>
        <w:separator/>
      </w:r>
    </w:p>
  </w:footnote>
  <w:footnote w:type="continuationSeparator" w:id="0">
    <w:p w:rsidR="00FE7364" w:rsidRDefault="00FE7364" w:rsidP="0020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8C" w:rsidRDefault="00315D8C">
    <w:pPr>
      <w:pStyle w:val="ae"/>
      <w:jc w:val="center"/>
      <w:rPr>
        <w:rFonts w:ascii="Times New Roman" w:hAnsi="Times New Roman"/>
      </w:rPr>
    </w:pPr>
  </w:p>
  <w:p w:rsidR="00315D8C" w:rsidRPr="00982E5E" w:rsidRDefault="00315D8C">
    <w:pPr>
      <w:pStyle w:val="ae"/>
      <w:jc w:val="center"/>
      <w:rPr>
        <w:rFonts w:ascii="Times New Roman" w:hAnsi="Times New Roman"/>
        <w:sz w:val="24"/>
        <w:szCs w:val="24"/>
      </w:rPr>
    </w:pPr>
    <w:r w:rsidRPr="00982E5E">
      <w:rPr>
        <w:rFonts w:ascii="Times New Roman" w:hAnsi="Times New Roman"/>
        <w:sz w:val="24"/>
        <w:szCs w:val="24"/>
      </w:rPr>
      <w:fldChar w:fldCharType="begin"/>
    </w:r>
    <w:r w:rsidRPr="00982E5E">
      <w:rPr>
        <w:rFonts w:ascii="Times New Roman" w:hAnsi="Times New Roman"/>
        <w:sz w:val="24"/>
        <w:szCs w:val="24"/>
      </w:rPr>
      <w:instrText xml:space="preserve"> PAGE   \* MERGEFORMAT </w:instrText>
    </w:r>
    <w:r w:rsidRPr="00982E5E">
      <w:rPr>
        <w:rFonts w:ascii="Times New Roman" w:hAnsi="Times New Roman"/>
        <w:sz w:val="24"/>
        <w:szCs w:val="24"/>
      </w:rPr>
      <w:fldChar w:fldCharType="separate"/>
    </w:r>
    <w:r w:rsidR="00C44CA7">
      <w:rPr>
        <w:rFonts w:ascii="Times New Roman" w:hAnsi="Times New Roman"/>
        <w:noProof/>
        <w:sz w:val="24"/>
        <w:szCs w:val="24"/>
      </w:rPr>
      <w:t>3</w:t>
    </w:r>
    <w:r w:rsidRPr="00982E5E">
      <w:rPr>
        <w:rFonts w:ascii="Times New Roman" w:hAnsi="Times New Roman"/>
        <w:sz w:val="24"/>
        <w:szCs w:val="24"/>
      </w:rPr>
      <w:fldChar w:fldCharType="end"/>
    </w:r>
  </w:p>
  <w:p w:rsidR="00315D8C" w:rsidRDefault="00315D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46C1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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5205018"/>
    <w:multiLevelType w:val="hybridMultilevel"/>
    <w:tmpl w:val="537E8606"/>
    <w:lvl w:ilvl="0" w:tplc="2F4CF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C4600"/>
    <w:multiLevelType w:val="hybridMultilevel"/>
    <w:tmpl w:val="7806F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36D1"/>
    <w:multiLevelType w:val="hybridMultilevel"/>
    <w:tmpl w:val="7680A5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BF4587"/>
    <w:multiLevelType w:val="hybridMultilevel"/>
    <w:tmpl w:val="0CB262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6176ED"/>
    <w:multiLevelType w:val="hybridMultilevel"/>
    <w:tmpl w:val="54D26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21F13"/>
    <w:multiLevelType w:val="hybridMultilevel"/>
    <w:tmpl w:val="8A0673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97"/>
    <w:rsid w:val="000015FA"/>
    <w:rsid w:val="00010F7F"/>
    <w:rsid w:val="00012AC3"/>
    <w:rsid w:val="000168A0"/>
    <w:rsid w:val="000172C0"/>
    <w:rsid w:val="000214E0"/>
    <w:rsid w:val="000226F5"/>
    <w:rsid w:val="000246E2"/>
    <w:rsid w:val="000263A6"/>
    <w:rsid w:val="00032DA9"/>
    <w:rsid w:val="00044943"/>
    <w:rsid w:val="000472B9"/>
    <w:rsid w:val="00055B71"/>
    <w:rsid w:val="00056F66"/>
    <w:rsid w:val="00067CF1"/>
    <w:rsid w:val="0007131E"/>
    <w:rsid w:val="000727A5"/>
    <w:rsid w:val="000728F0"/>
    <w:rsid w:val="00075524"/>
    <w:rsid w:val="00085D1D"/>
    <w:rsid w:val="00086627"/>
    <w:rsid w:val="00097196"/>
    <w:rsid w:val="000979E8"/>
    <w:rsid w:val="000A0599"/>
    <w:rsid w:val="000A6015"/>
    <w:rsid w:val="000A6A6B"/>
    <w:rsid w:val="000B299F"/>
    <w:rsid w:val="000B79BB"/>
    <w:rsid w:val="000C531B"/>
    <w:rsid w:val="000D2086"/>
    <w:rsid w:val="000D53AF"/>
    <w:rsid w:val="000D6E2E"/>
    <w:rsid w:val="000E143D"/>
    <w:rsid w:val="000E40E1"/>
    <w:rsid w:val="000E529C"/>
    <w:rsid w:val="000E623B"/>
    <w:rsid w:val="000E6F14"/>
    <w:rsid w:val="000E6FAE"/>
    <w:rsid w:val="000F2E50"/>
    <w:rsid w:val="000F79AE"/>
    <w:rsid w:val="001021E2"/>
    <w:rsid w:val="001021E6"/>
    <w:rsid w:val="00103A83"/>
    <w:rsid w:val="001052C1"/>
    <w:rsid w:val="00111F2B"/>
    <w:rsid w:val="00114CDA"/>
    <w:rsid w:val="00120D4C"/>
    <w:rsid w:val="00121D05"/>
    <w:rsid w:val="00124A1F"/>
    <w:rsid w:val="00140F61"/>
    <w:rsid w:val="001478CB"/>
    <w:rsid w:val="001528E0"/>
    <w:rsid w:val="001546C7"/>
    <w:rsid w:val="00162EBA"/>
    <w:rsid w:val="00165449"/>
    <w:rsid w:val="00171011"/>
    <w:rsid w:val="0017481D"/>
    <w:rsid w:val="00175CF6"/>
    <w:rsid w:val="00176AE4"/>
    <w:rsid w:val="00177EAB"/>
    <w:rsid w:val="00182E1F"/>
    <w:rsid w:val="00186C71"/>
    <w:rsid w:val="00186D86"/>
    <w:rsid w:val="001A26AC"/>
    <w:rsid w:val="001A2900"/>
    <w:rsid w:val="001A339C"/>
    <w:rsid w:val="001B0767"/>
    <w:rsid w:val="001B3281"/>
    <w:rsid w:val="001B440C"/>
    <w:rsid w:val="001C3344"/>
    <w:rsid w:val="001C423E"/>
    <w:rsid w:val="001D0410"/>
    <w:rsid w:val="001D462B"/>
    <w:rsid w:val="001E0815"/>
    <w:rsid w:val="001E24F2"/>
    <w:rsid w:val="001F374A"/>
    <w:rsid w:val="001F5BF4"/>
    <w:rsid w:val="001F6328"/>
    <w:rsid w:val="00201238"/>
    <w:rsid w:val="00204977"/>
    <w:rsid w:val="00204E89"/>
    <w:rsid w:val="0021020A"/>
    <w:rsid w:val="00210512"/>
    <w:rsid w:val="00212516"/>
    <w:rsid w:val="0022030E"/>
    <w:rsid w:val="002240DC"/>
    <w:rsid w:val="00224D05"/>
    <w:rsid w:val="00226BDA"/>
    <w:rsid w:val="00226F3A"/>
    <w:rsid w:val="00227527"/>
    <w:rsid w:val="00227C9C"/>
    <w:rsid w:val="00230037"/>
    <w:rsid w:val="0023109E"/>
    <w:rsid w:val="0023335A"/>
    <w:rsid w:val="00244AA9"/>
    <w:rsid w:val="00247C35"/>
    <w:rsid w:val="002504C5"/>
    <w:rsid w:val="002505C6"/>
    <w:rsid w:val="002518BC"/>
    <w:rsid w:val="00253F58"/>
    <w:rsid w:val="00255346"/>
    <w:rsid w:val="002624F2"/>
    <w:rsid w:val="002644DA"/>
    <w:rsid w:val="00275B72"/>
    <w:rsid w:val="00276D5C"/>
    <w:rsid w:val="002923AB"/>
    <w:rsid w:val="00293AB8"/>
    <w:rsid w:val="00297BA3"/>
    <w:rsid w:val="002A2482"/>
    <w:rsid w:val="002B177E"/>
    <w:rsid w:val="002B7C9D"/>
    <w:rsid w:val="002C5F90"/>
    <w:rsid w:val="002D42E2"/>
    <w:rsid w:val="002D5DBE"/>
    <w:rsid w:val="002D5EB7"/>
    <w:rsid w:val="002E45A7"/>
    <w:rsid w:val="002E59B3"/>
    <w:rsid w:val="002F143B"/>
    <w:rsid w:val="002F2834"/>
    <w:rsid w:val="002F40C0"/>
    <w:rsid w:val="003003BE"/>
    <w:rsid w:val="0030097E"/>
    <w:rsid w:val="003053E3"/>
    <w:rsid w:val="00307D8D"/>
    <w:rsid w:val="00311327"/>
    <w:rsid w:val="0031189F"/>
    <w:rsid w:val="00314911"/>
    <w:rsid w:val="00315D8C"/>
    <w:rsid w:val="0031790E"/>
    <w:rsid w:val="0032071E"/>
    <w:rsid w:val="0032154A"/>
    <w:rsid w:val="00323A5F"/>
    <w:rsid w:val="00335FAE"/>
    <w:rsid w:val="0033783F"/>
    <w:rsid w:val="00342BF1"/>
    <w:rsid w:val="00344A01"/>
    <w:rsid w:val="003650BA"/>
    <w:rsid w:val="0036762D"/>
    <w:rsid w:val="00370953"/>
    <w:rsid w:val="003726B7"/>
    <w:rsid w:val="00386162"/>
    <w:rsid w:val="00386420"/>
    <w:rsid w:val="00387AF5"/>
    <w:rsid w:val="003A2A65"/>
    <w:rsid w:val="003A31CC"/>
    <w:rsid w:val="003A7404"/>
    <w:rsid w:val="003B5C5C"/>
    <w:rsid w:val="003B6898"/>
    <w:rsid w:val="003D132F"/>
    <w:rsid w:val="003D30CE"/>
    <w:rsid w:val="003D514A"/>
    <w:rsid w:val="003E4889"/>
    <w:rsid w:val="003E7119"/>
    <w:rsid w:val="003F1190"/>
    <w:rsid w:val="003F57F0"/>
    <w:rsid w:val="003F6B74"/>
    <w:rsid w:val="00400CD6"/>
    <w:rsid w:val="00406697"/>
    <w:rsid w:val="004066A2"/>
    <w:rsid w:val="00413372"/>
    <w:rsid w:val="00414ACC"/>
    <w:rsid w:val="00416B08"/>
    <w:rsid w:val="00420972"/>
    <w:rsid w:val="004214E1"/>
    <w:rsid w:val="00421791"/>
    <w:rsid w:val="00423DE4"/>
    <w:rsid w:val="00437019"/>
    <w:rsid w:val="004435DD"/>
    <w:rsid w:val="004462B8"/>
    <w:rsid w:val="00446FE5"/>
    <w:rsid w:val="00450C9D"/>
    <w:rsid w:val="00454766"/>
    <w:rsid w:val="004554BF"/>
    <w:rsid w:val="00456FD7"/>
    <w:rsid w:val="004674B9"/>
    <w:rsid w:val="004714AA"/>
    <w:rsid w:val="004714DB"/>
    <w:rsid w:val="00476479"/>
    <w:rsid w:val="00481F78"/>
    <w:rsid w:val="0048728F"/>
    <w:rsid w:val="00494927"/>
    <w:rsid w:val="004B0399"/>
    <w:rsid w:val="004B4C36"/>
    <w:rsid w:val="004B665C"/>
    <w:rsid w:val="004B718F"/>
    <w:rsid w:val="004B7429"/>
    <w:rsid w:val="004C3DE1"/>
    <w:rsid w:val="004D2406"/>
    <w:rsid w:val="004D7A47"/>
    <w:rsid w:val="004E28F4"/>
    <w:rsid w:val="004F27A7"/>
    <w:rsid w:val="004F317F"/>
    <w:rsid w:val="004F52ED"/>
    <w:rsid w:val="004F57B3"/>
    <w:rsid w:val="004F7802"/>
    <w:rsid w:val="005048F1"/>
    <w:rsid w:val="005104FC"/>
    <w:rsid w:val="00524F1A"/>
    <w:rsid w:val="0052653B"/>
    <w:rsid w:val="005330B3"/>
    <w:rsid w:val="00541B01"/>
    <w:rsid w:val="00552B95"/>
    <w:rsid w:val="005574D3"/>
    <w:rsid w:val="00560D04"/>
    <w:rsid w:val="005647CA"/>
    <w:rsid w:val="005677E3"/>
    <w:rsid w:val="00567B0B"/>
    <w:rsid w:val="0057571C"/>
    <w:rsid w:val="005763E0"/>
    <w:rsid w:val="0058252D"/>
    <w:rsid w:val="00583B08"/>
    <w:rsid w:val="00583F0A"/>
    <w:rsid w:val="00587176"/>
    <w:rsid w:val="00590909"/>
    <w:rsid w:val="005A41CA"/>
    <w:rsid w:val="005A48C4"/>
    <w:rsid w:val="005A48E3"/>
    <w:rsid w:val="005A59F2"/>
    <w:rsid w:val="005B3F49"/>
    <w:rsid w:val="005B7262"/>
    <w:rsid w:val="005E35A7"/>
    <w:rsid w:val="005E65F1"/>
    <w:rsid w:val="005F12C0"/>
    <w:rsid w:val="005F14D8"/>
    <w:rsid w:val="005F4157"/>
    <w:rsid w:val="005F6F3A"/>
    <w:rsid w:val="00601172"/>
    <w:rsid w:val="006066C1"/>
    <w:rsid w:val="00607042"/>
    <w:rsid w:val="006130C3"/>
    <w:rsid w:val="00614E4C"/>
    <w:rsid w:val="00617896"/>
    <w:rsid w:val="00624B25"/>
    <w:rsid w:val="0062526F"/>
    <w:rsid w:val="00630120"/>
    <w:rsid w:val="00632009"/>
    <w:rsid w:val="00633385"/>
    <w:rsid w:val="0064038D"/>
    <w:rsid w:val="00640922"/>
    <w:rsid w:val="00642018"/>
    <w:rsid w:val="00657F61"/>
    <w:rsid w:val="00661964"/>
    <w:rsid w:val="00664B11"/>
    <w:rsid w:val="00667E23"/>
    <w:rsid w:val="00683A13"/>
    <w:rsid w:val="006870D9"/>
    <w:rsid w:val="00691AA2"/>
    <w:rsid w:val="00693E30"/>
    <w:rsid w:val="00696C83"/>
    <w:rsid w:val="00697C21"/>
    <w:rsid w:val="006A1BF4"/>
    <w:rsid w:val="006A2DB7"/>
    <w:rsid w:val="006A4954"/>
    <w:rsid w:val="006B115F"/>
    <w:rsid w:val="006B7604"/>
    <w:rsid w:val="006C247C"/>
    <w:rsid w:val="006C28F2"/>
    <w:rsid w:val="006C3F05"/>
    <w:rsid w:val="006C456E"/>
    <w:rsid w:val="006C4E0D"/>
    <w:rsid w:val="006C5C13"/>
    <w:rsid w:val="006D0B1F"/>
    <w:rsid w:val="006D20D5"/>
    <w:rsid w:val="006D3713"/>
    <w:rsid w:val="006E30BC"/>
    <w:rsid w:val="006E581B"/>
    <w:rsid w:val="006F034A"/>
    <w:rsid w:val="006F04FF"/>
    <w:rsid w:val="006F3479"/>
    <w:rsid w:val="006F6191"/>
    <w:rsid w:val="007059D3"/>
    <w:rsid w:val="007064D7"/>
    <w:rsid w:val="00706B95"/>
    <w:rsid w:val="00707DD6"/>
    <w:rsid w:val="00712ECC"/>
    <w:rsid w:val="007148D2"/>
    <w:rsid w:val="00716404"/>
    <w:rsid w:val="0072226D"/>
    <w:rsid w:val="00722E7E"/>
    <w:rsid w:val="0072350A"/>
    <w:rsid w:val="00725405"/>
    <w:rsid w:val="00725E4F"/>
    <w:rsid w:val="00732D23"/>
    <w:rsid w:val="007427AB"/>
    <w:rsid w:val="00755436"/>
    <w:rsid w:val="00760BDC"/>
    <w:rsid w:val="00764195"/>
    <w:rsid w:val="00770186"/>
    <w:rsid w:val="00770E9B"/>
    <w:rsid w:val="007771EF"/>
    <w:rsid w:val="007822C8"/>
    <w:rsid w:val="00785B4E"/>
    <w:rsid w:val="0078705D"/>
    <w:rsid w:val="007900AD"/>
    <w:rsid w:val="00791703"/>
    <w:rsid w:val="007949E7"/>
    <w:rsid w:val="00796CE0"/>
    <w:rsid w:val="007971FE"/>
    <w:rsid w:val="00797D46"/>
    <w:rsid w:val="007A2197"/>
    <w:rsid w:val="007B0D85"/>
    <w:rsid w:val="007B1E22"/>
    <w:rsid w:val="007B5A2A"/>
    <w:rsid w:val="007B5AA1"/>
    <w:rsid w:val="007B6C66"/>
    <w:rsid w:val="007D17E4"/>
    <w:rsid w:val="007E1084"/>
    <w:rsid w:val="007E166C"/>
    <w:rsid w:val="007E2B61"/>
    <w:rsid w:val="007F7189"/>
    <w:rsid w:val="00800B67"/>
    <w:rsid w:val="00800CF7"/>
    <w:rsid w:val="00802B5A"/>
    <w:rsid w:val="00804CF0"/>
    <w:rsid w:val="00807E5C"/>
    <w:rsid w:val="00813CFA"/>
    <w:rsid w:val="00815448"/>
    <w:rsid w:val="00822846"/>
    <w:rsid w:val="00825194"/>
    <w:rsid w:val="0082759F"/>
    <w:rsid w:val="00830F0E"/>
    <w:rsid w:val="008348D1"/>
    <w:rsid w:val="00847805"/>
    <w:rsid w:val="00850971"/>
    <w:rsid w:val="008511ED"/>
    <w:rsid w:val="008564A5"/>
    <w:rsid w:val="008614E4"/>
    <w:rsid w:val="00867694"/>
    <w:rsid w:val="00873955"/>
    <w:rsid w:val="00881CD1"/>
    <w:rsid w:val="00885DCF"/>
    <w:rsid w:val="00892734"/>
    <w:rsid w:val="008A3719"/>
    <w:rsid w:val="008A4730"/>
    <w:rsid w:val="008B1E94"/>
    <w:rsid w:val="008B22E2"/>
    <w:rsid w:val="008B69BE"/>
    <w:rsid w:val="008B7D74"/>
    <w:rsid w:val="008D1F43"/>
    <w:rsid w:val="008E3BA3"/>
    <w:rsid w:val="008E449C"/>
    <w:rsid w:val="008F3626"/>
    <w:rsid w:val="008F3ECB"/>
    <w:rsid w:val="008F7268"/>
    <w:rsid w:val="009031E7"/>
    <w:rsid w:val="00903BC6"/>
    <w:rsid w:val="009170D9"/>
    <w:rsid w:val="00926B9E"/>
    <w:rsid w:val="00926D7C"/>
    <w:rsid w:val="009270EC"/>
    <w:rsid w:val="00930130"/>
    <w:rsid w:val="009332ED"/>
    <w:rsid w:val="00933691"/>
    <w:rsid w:val="0095188F"/>
    <w:rsid w:val="00963F8A"/>
    <w:rsid w:val="00966C13"/>
    <w:rsid w:val="00973167"/>
    <w:rsid w:val="0097397E"/>
    <w:rsid w:val="00982E5E"/>
    <w:rsid w:val="009932CC"/>
    <w:rsid w:val="009A433E"/>
    <w:rsid w:val="009A675F"/>
    <w:rsid w:val="009B4626"/>
    <w:rsid w:val="009C3C39"/>
    <w:rsid w:val="009C5AD0"/>
    <w:rsid w:val="009C5F04"/>
    <w:rsid w:val="009C6B04"/>
    <w:rsid w:val="009E2A3F"/>
    <w:rsid w:val="009F1285"/>
    <w:rsid w:val="009F2065"/>
    <w:rsid w:val="009F3663"/>
    <w:rsid w:val="009F3E85"/>
    <w:rsid w:val="00A00469"/>
    <w:rsid w:val="00A01153"/>
    <w:rsid w:val="00A017E4"/>
    <w:rsid w:val="00A1084C"/>
    <w:rsid w:val="00A10F36"/>
    <w:rsid w:val="00A11904"/>
    <w:rsid w:val="00A11AF6"/>
    <w:rsid w:val="00A137D6"/>
    <w:rsid w:val="00A14374"/>
    <w:rsid w:val="00A16FB7"/>
    <w:rsid w:val="00A276E4"/>
    <w:rsid w:val="00A3012A"/>
    <w:rsid w:val="00A3035A"/>
    <w:rsid w:val="00A31AEC"/>
    <w:rsid w:val="00A3440F"/>
    <w:rsid w:val="00A36A0F"/>
    <w:rsid w:val="00A50E04"/>
    <w:rsid w:val="00A66762"/>
    <w:rsid w:val="00A66BFC"/>
    <w:rsid w:val="00A763C7"/>
    <w:rsid w:val="00A81970"/>
    <w:rsid w:val="00A92B68"/>
    <w:rsid w:val="00AA2E82"/>
    <w:rsid w:val="00AA3F65"/>
    <w:rsid w:val="00AA479C"/>
    <w:rsid w:val="00AB0325"/>
    <w:rsid w:val="00AB063A"/>
    <w:rsid w:val="00AB0DA6"/>
    <w:rsid w:val="00AB4085"/>
    <w:rsid w:val="00AC19FA"/>
    <w:rsid w:val="00AC2165"/>
    <w:rsid w:val="00AD211A"/>
    <w:rsid w:val="00AD35C0"/>
    <w:rsid w:val="00AE084B"/>
    <w:rsid w:val="00AE14C9"/>
    <w:rsid w:val="00AE2090"/>
    <w:rsid w:val="00AE5801"/>
    <w:rsid w:val="00AE62F9"/>
    <w:rsid w:val="00AF27D1"/>
    <w:rsid w:val="00AF3A4C"/>
    <w:rsid w:val="00AF6E47"/>
    <w:rsid w:val="00B00091"/>
    <w:rsid w:val="00B02CD2"/>
    <w:rsid w:val="00B03DAC"/>
    <w:rsid w:val="00B04DB5"/>
    <w:rsid w:val="00B056F7"/>
    <w:rsid w:val="00B1170A"/>
    <w:rsid w:val="00B176D2"/>
    <w:rsid w:val="00B17FDE"/>
    <w:rsid w:val="00B20485"/>
    <w:rsid w:val="00B24068"/>
    <w:rsid w:val="00B354F9"/>
    <w:rsid w:val="00B430BD"/>
    <w:rsid w:val="00B45F14"/>
    <w:rsid w:val="00B46C4F"/>
    <w:rsid w:val="00B65296"/>
    <w:rsid w:val="00B6709B"/>
    <w:rsid w:val="00B70B85"/>
    <w:rsid w:val="00B72239"/>
    <w:rsid w:val="00B747D8"/>
    <w:rsid w:val="00B84B60"/>
    <w:rsid w:val="00B8790D"/>
    <w:rsid w:val="00B92A1C"/>
    <w:rsid w:val="00B93D7A"/>
    <w:rsid w:val="00BA006D"/>
    <w:rsid w:val="00BA159E"/>
    <w:rsid w:val="00BA3F62"/>
    <w:rsid w:val="00BA4BC1"/>
    <w:rsid w:val="00BB64E1"/>
    <w:rsid w:val="00BC4359"/>
    <w:rsid w:val="00BC5D9F"/>
    <w:rsid w:val="00BD7C91"/>
    <w:rsid w:val="00BD7D85"/>
    <w:rsid w:val="00BE0967"/>
    <w:rsid w:val="00BE5BE9"/>
    <w:rsid w:val="00BE7F79"/>
    <w:rsid w:val="00BF1393"/>
    <w:rsid w:val="00C00121"/>
    <w:rsid w:val="00C039C2"/>
    <w:rsid w:val="00C055DB"/>
    <w:rsid w:val="00C1163A"/>
    <w:rsid w:val="00C133C9"/>
    <w:rsid w:val="00C20D0B"/>
    <w:rsid w:val="00C20EBB"/>
    <w:rsid w:val="00C31840"/>
    <w:rsid w:val="00C40C97"/>
    <w:rsid w:val="00C44CA7"/>
    <w:rsid w:val="00C44CC3"/>
    <w:rsid w:val="00C47617"/>
    <w:rsid w:val="00C53776"/>
    <w:rsid w:val="00C538C2"/>
    <w:rsid w:val="00C55B1C"/>
    <w:rsid w:val="00C56C6B"/>
    <w:rsid w:val="00C60201"/>
    <w:rsid w:val="00C609F1"/>
    <w:rsid w:val="00C6137B"/>
    <w:rsid w:val="00C70E58"/>
    <w:rsid w:val="00C8033D"/>
    <w:rsid w:val="00CA2D5C"/>
    <w:rsid w:val="00CA5849"/>
    <w:rsid w:val="00CB6E5A"/>
    <w:rsid w:val="00CC5DD2"/>
    <w:rsid w:val="00CD3172"/>
    <w:rsid w:val="00CD5B3A"/>
    <w:rsid w:val="00CD6EA4"/>
    <w:rsid w:val="00CE1D2B"/>
    <w:rsid w:val="00CE4EF7"/>
    <w:rsid w:val="00CE5DEB"/>
    <w:rsid w:val="00CE6CB6"/>
    <w:rsid w:val="00CE7C63"/>
    <w:rsid w:val="00CF0022"/>
    <w:rsid w:val="00CF2A89"/>
    <w:rsid w:val="00CF2EDC"/>
    <w:rsid w:val="00CF7AC2"/>
    <w:rsid w:val="00D07A08"/>
    <w:rsid w:val="00D14F7B"/>
    <w:rsid w:val="00D16156"/>
    <w:rsid w:val="00D174CA"/>
    <w:rsid w:val="00D307FE"/>
    <w:rsid w:val="00D30C01"/>
    <w:rsid w:val="00D4512D"/>
    <w:rsid w:val="00D47B80"/>
    <w:rsid w:val="00D52E41"/>
    <w:rsid w:val="00D54D2B"/>
    <w:rsid w:val="00D56756"/>
    <w:rsid w:val="00D5694A"/>
    <w:rsid w:val="00D642ED"/>
    <w:rsid w:val="00D65D82"/>
    <w:rsid w:val="00D75C4F"/>
    <w:rsid w:val="00D76134"/>
    <w:rsid w:val="00D82518"/>
    <w:rsid w:val="00D86815"/>
    <w:rsid w:val="00D87418"/>
    <w:rsid w:val="00D9118E"/>
    <w:rsid w:val="00D9199A"/>
    <w:rsid w:val="00D92A1E"/>
    <w:rsid w:val="00DA21A1"/>
    <w:rsid w:val="00DA384B"/>
    <w:rsid w:val="00DA4DDE"/>
    <w:rsid w:val="00DC2989"/>
    <w:rsid w:val="00DC4748"/>
    <w:rsid w:val="00DD1069"/>
    <w:rsid w:val="00DD26B1"/>
    <w:rsid w:val="00DD71CD"/>
    <w:rsid w:val="00DE619F"/>
    <w:rsid w:val="00E01518"/>
    <w:rsid w:val="00E04825"/>
    <w:rsid w:val="00E04941"/>
    <w:rsid w:val="00E04978"/>
    <w:rsid w:val="00E078DD"/>
    <w:rsid w:val="00E200B8"/>
    <w:rsid w:val="00E306BC"/>
    <w:rsid w:val="00E35D6F"/>
    <w:rsid w:val="00E5152E"/>
    <w:rsid w:val="00E564FA"/>
    <w:rsid w:val="00E74660"/>
    <w:rsid w:val="00E76981"/>
    <w:rsid w:val="00E91EFB"/>
    <w:rsid w:val="00EA1A44"/>
    <w:rsid w:val="00EA1D22"/>
    <w:rsid w:val="00EA2216"/>
    <w:rsid w:val="00EA4270"/>
    <w:rsid w:val="00EB0D72"/>
    <w:rsid w:val="00EB3D18"/>
    <w:rsid w:val="00EB5C41"/>
    <w:rsid w:val="00EB64B4"/>
    <w:rsid w:val="00EB69D5"/>
    <w:rsid w:val="00EC07FB"/>
    <w:rsid w:val="00EC2AAA"/>
    <w:rsid w:val="00EC67A3"/>
    <w:rsid w:val="00ED0C84"/>
    <w:rsid w:val="00ED3D27"/>
    <w:rsid w:val="00ED5206"/>
    <w:rsid w:val="00ED6E10"/>
    <w:rsid w:val="00EE540B"/>
    <w:rsid w:val="00EF15AC"/>
    <w:rsid w:val="00EF1C47"/>
    <w:rsid w:val="00EF28A5"/>
    <w:rsid w:val="00EF598C"/>
    <w:rsid w:val="00F023E6"/>
    <w:rsid w:val="00F11233"/>
    <w:rsid w:val="00F11BBE"/>
    <w:rsid w:val="00F158EE"/>
    <w:rsid w:val="00F261C1"/>
    <w:rsid w:val="00F265B9"/>
    <w:rsid w:val="00F27CA5"/>
    <w:rsid w:val="00F313FE"/>
    <w:rsid w:val="00F32576"/>
    <w:rsid w:val="00F35AB8"/>
    <w:rsid w:val="00F404A7"/>
    <w:rsid w:val="00F456DC"/>
    <w:rsid w:val="00F53B00"/>
    <w:rsid w:val="00F60809"/>
    <w:rsid w:val="00F64DEB"/>
    <w:rsid w:val="00F67A45"/>
    <w:rsid w:val="00F72847"/>
    <w:rsid w:val="00F827D2"/>
    <w:rsid w:val="00F869B5"/>
    <w:rsid w:val="00FA2954"/>
    <w:rsid w:val="00FE38D4"/>
    <w:rsid w:val="00FE46B0"/>
    <w:rsid w:val="00FE4DF1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link w:val="a4"/>
    <w:uiPriority w:val="99"/>
    <w:rPr>
      <w:rFonts w:cs="Courier New"/>
      <w:color w:val="00000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020" w:line="230" w:lineRule="exact"/>
      <w:ind w:firstLine="66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locked/>
    <w:rPr>
      <w:rFonts w:cs="Times New Roman"/>
      <w:color w:val="000000"/>
    </w:rPr>
  </w:style>
  <w:style w:type="character" w:customStyle="1" w:styleId="a6">
    <w:name w:val="Основной текст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color w:val="000000"/>
      <w:spacing w:val="20"/>
      <w:u w:val="none"/>
      <w:lang w:val="en-US" w:eastAsia="en-US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21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926D7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D7C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locked/>
    <w:rsid w:val="00926D7C"/>
    <w:rPr>
      <w:rFonts w:cs="Courier New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D7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26D7C"/>
    <w:rPr>
      <w:rFonts w:cs="Courier New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6D7C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926D7C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04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04977"/>
    <w:rPr>
      <w:color w:val="000000"/>
    </w:rPr>
  </w:style>
  <w:style w:type="character" w:customStyle="1" w:styleId="FontStyle32">
    <w:name w:val="Font Style32"/>
    <w:rsid w:val="002F14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12ECC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af2">
    <w:name w:val="МОН основной"/>
    <w:basedOn w:val="a"/>
    <w:link w:val="af3"/>
    <w:rsid w:val="00B02CD2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3">
    <w:name w:val="МОН основной Знак"/>
    <w:link w:val="af2"/>
    <w:rsid w:val="00B02CD2"/>
    <w:rPr>
      <w:rFonts w:ascii="Times New Roman" w:hAnsi="Times New Roman" w:cs="Times New Roman"/>
      <w:sz w:val="28"/>
      <w:lang w:val="x-none"/>
    </w:rPr>
  </w:style>
  <w:style w:type="character" w:customStyle="1" w:styleId="af4">
    <w:name w:val="Основной текст_"/>
    <w:link w:val="10"/>
    <w:uiPriority w:val="99"/>
    <w:locked/>
    <w:rsid w:val="00EA1D22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EA1D22"/>
    <w:pPr>
      <w:widowControl/>
      <w:shd w:val="clear" w:color="auto" w:fill="FFFFFF"/>
      <w:spacing w:line="259" w:lineRule="exact"/>
      <w:ind w:hanging="1840"/>
      <w:jc w:val="center"/>
    </w:pPr>
    <w:rPr>
      <w:rFonts w:cs="Times New Roman"/>
      <w:color w:val="auto"/>
      <w:sz w:val="23"/>
      <w:szCs w:val="20"/>
      <w:lang w:val="x-none" w:eastAsia="x-none"/>
    </w:rPr>
  </w:style>
  <w:style w:type="character" w:customStyle="1" w:styleId="211pt">
    <w:name w:val="Основной текст (2) + 11 pt"/>
    <w:rsid w:val="00AF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5">
    <w:name w:val="Table Grid"/>
    <w:basedOn w:val="a1"/>
    <w:uiPriority w:val="59"/>
    <w:rsid w:val="002A24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C00121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C00121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17TimesNewRoman14pt100">
    <w:name w:val="Основной текст (117) + Times New Roman;14 pt;Не полужирный;Масштаб 100%"/>
    <w:rsid w:val="00C0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link w:val="a4"/>
    <w:uiPriority w:val="99"/>
    <w:rPr>
      <w:rFonts w:cs="Courier New"/>
      <w:color w:val="00000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1020" w:line="230" w:lineRule="exact"/>
      <w:ind w:firstLine="66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locked/>
    <w:rPr>
      <w:rFonts w:cs="Times New Roman"/>
      <w:color w:val="000000"/>
    </w:rPr>
  </w:style>
  <w:style w:type="character" w:customStyle="1" w:styleId="a6">
    <w:name w:val="Основной текст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color w:val="000000"/>
      <w:spacing w:val="20"/>
      <w:u w:val="none"/>
      <w:lang w:val="en-US" w:eastAsia="en-US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21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926D7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6D7C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locked/>
    <w:rsid w:val="00926D7C"/>
    <w:rPr>
      <w:rFonts w:cs="Courier New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6D7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26D7C"/>
    <w:rPr>
      <w:rFonts w:cs="Courier New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6D7C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926D7C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04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0497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04977"/>
    <w:rPr>
      <w:color w:val="000000"/>
    </w:rPr>
  </w:style>
  <w:style w:type="character" w:customStyle="1" w:styleId="FontStyle32">
    <w:name w:val="Font Style32"/>
    <w:rsid w:val="002F143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12ECC"/>
    <w:pPr>
      <w:autoSpaceDE w:val="0"/>
      <w:autoSpaceDN w:val="0"/>
      <w:adjustRightInd w:val="0"/>
      <w:spacing w:line="276" w:lineRule="exact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af2">
    <w:name w:val="МОН основной"/>
    <w:basedOn w:val="a"/>
    <w:link w:val="af3"/>
    <w:rsid w:val="00B02CD2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3">
    <w:name w:val="МОН основной Знак"/>
    <w:link w:val="af2"/>
    <w:rsid w:val="00B02CD2"/>
    <w:rPr>
      <w:rFonts w:ascii="Times New Roman" w:hAnsi="Times New Roman" w:cs="Times New Roman"/>
      <w:sz w:val="28"/>
      <w:lang w:val="x-none"/>
    </w:rPr>
  </w:style>
  <w:style w:type="character" w:customStyle="1" w:styleId="af4">
    <w:name w:val="Основной текст_"/>
    <w:link w:val="10"/>
    <w:uiPriority w:val="99"/>
    <w:locked/>
    <w:rsid w:val="00EA1D22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EA1D22"/>
    <w:pPr>
      <w:widowControl/>
      <w:shd w:val="clear" w:color="auto" w:fill="FFFFFF"/>
      <w:spacing w:line="259" w:lineRule="exact"/>
      <w:ind w:hanging="1840"/>
      <w:jc w:val="center"/>
    </w:pPr>
    <w:rPr>
      <w:rFonts w:cs="Times New Roman"/>
      <w:color w:val="auto"/>
      <w:sz w:val="23"/>
      <w:szCs w:val="20"/>
      <w:lang w:val="x-none" w:eastAsia="x-none"/>
    </w:rPr>
  </w:style>
  <w:style w:type="character" w:customStyle="1" w:styleId="211pt">
    <w:name w:val="Основной текст (2) + 11 pt"/>
    <w:rsid w:val="00AF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5">
    <w:name w:val="Table Grid"/>
    <w:basedOn w:val="a1"/>
    <w:uiPriority w:val="59"/>
    <w:rsid w:val="002A24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C00121"/>
    <w:pPr>
      <w:widowControl/>
      <w:spacing w:after="120" w:line="276" w:lineRule="auto"/>
    </w:pPr>
    <w:rPr>
      <w:rFonts w:ascii="Calibri" w:eastAsia="Calibri" w:hAnsi="Calibri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C00121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17TimesNewRoman14pt100">
    <w:name w:val="Основной текст (117) + Times New Roman;14 pt;Не полужирный;Масштаб 100%"/>
    <w:rsid w:val="00C00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5EBA-97DB-47BD-87ED-28705697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</dc:creator>
  <cp:lastModifiedBy>IVANUK</cp:lastModifiedBy>
  <cp:revision>2</cp:revision>
  <cp:lastPrinted>2019-04-01T00:37:00Z</cp:lastPrinted>
  <dcterms:created xsi:type="dcterms:W3CDTF">2019-04-10T03:36:00Z</dcterms:created>
  <dcterms:modified xsi:type="dcterms:W3CDTF">2019-04-10T03:36:00Z</dcterms:modified>
</cp:coreProperties>
</file>