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07" w:rsidRDefault="009E0907" w:rsidP="009E0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0907" w:rsidRDefault="009E0907" w:rsidP="009E0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0907" w:rsidRDefault="009E0907" w:rsidP="009E090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9E0907" w:rsidRDefault="009E0907" w:rsidP="009E090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 11мая 2018 года №  69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Стандарты и процедуры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направленные на обеспечение добросовестной работы и поведения работников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 Муниципальном бюджетном общеобразовательном учреждении средней общеобразовательной школе </w:t>
      </w:r>
      <w:proofErr w:type="spellStart"/>
      <w:r>
        <w:rPr>
          <w:b/>
          <w:bCs/>
          <w:color w:val="000000"/>
          <w:sz w:val="26"/>
          <w:szCs w:val="26"/>
        </w:rPr>
        <w:t>с</w:t>
      </w:r>
      <w:proofErr w:type="gramStart"/>
      <w:r>
        <w:rPr>
          <w:b/>
          <w:bCs/>
          <w:color w:val="000000"/>
          <w:sz w:val="26"/>
          <w:szCs w:val="26"/>
        </w:rPr>
        <w:t>.А</w:t>
      </w:r>
      <w:proofErr w:type="gramEnd"/>
      <w:r>
        <w:rPr>
          <w:b/>
          <w:bCs/>
          <w:color w:val="000000"/>
          <w:sz w:val="26"/>
          <w:szCs w:val="26"/>
        </w:rPr>
        <w:t>ван</w:t>
      </w:r>
      <w:proofErr w:type="spellEnd"/>
      <w:r>
        <w:rPr>
          <w:b/>
          <w:bCs/>
          <w:color w:val="000000"/>
          <w:sz w:val="26"/>
          <w:szCs w:val="26"/>
        </w:rPr>
        <w:t xml:space="preserve"> Вяземского муниципального района Хабаровского края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Общие положения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Работа в Муниципальном </w:t>
      </w:r>
      <w:r>
        <w:rPr>
          <w:bCs/>
          <w:color w:val="000000"/>
          <w:sz w:val="26"/>
          <w:szCs w:val="26"/>
        </w:rPr>
        <w:t xml:space="preserve">бюджетном общеобразовательном учреждении средней общеобразовательной школе </w:t>
      </w:r>
      <w:proofErr w:type="spellStart"/>
      <w:r>
        <w:rPr>
          <w:bCs/>
          <w:color w:val="000000"/>
          <w:sz w:val="26"/>
          <w:szCs w:val="26"/>
        </w:rPr>
        <w:t>с</w:t>
      </w:r>
      <w:proofErr w:type="gramStart"/>
      <w:r>
        <w:rPr>
          <w:bCs/>
          <w:color w:val="000000"/>
          <w:sz w:val="26"/>
          <w:szCs w:val="26"/>
        </w:rPr>
        <w:t>.А</w:t>
      </w:r>
      <w:proofErr w:type="gramEnd"/>
      <w:r>
        <w:rPr>
          <w:bCs/>
          <w:color w:val="000000"/>
          <w:sz w:val="26"/>
          <w:szCs w:val="26"/>
        </w:rPr>
        <w:t>ван</w:t>
      </w:r>
      <w:proofErr w:type="spellEnd"/>
      <w:r>
        <w:rPr>
          <w:bCs/>
          <w:color w:val="000000"/>
          <w:sz w:val="26"/>
          <w:szCs w:val="26"/>
        </w:rPr>
        <w:t xml:space="preserve"> Вяземского муниципального района Хабаровского края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(далее - учреждение) требует добросовестности, честности, доброты, что является залогом успеха учреждения в целом.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Действия и поведение каждого работника важны, если стремится добиться хороших результатов работы. Постоянное развитие деятельности учреждения требует от всех работников слаженности действий, и именно поэтому установление общих принципов и ценностей особенно необходимо. 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Настоящие стандарты поведения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Стандарты поведения призваны установить ключевые принципы, которыми должны руководствоваться работники.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1.5. Основу составляют три ведущих принципа: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>добросовестность, прозрачность, развитие.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>
        <w:rPr>
          <w:color w:val="000000"/>
          <w:sz w:val="26"/>
          <w:szCs w:val="26"/>
        </w:rPr>
        <w:t>1.7.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 третьих лиц.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 учреждения.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rStyle w:val="a4"/>
          <w:b w:val="0"/>
          <w:color w:val="000000"/>
          <w:sz w:val="26"/>
          <w:szCs w:val="26"/>
        </w:rPr>
        <w:t>2. Законность и противодействие коррупции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Приоритетом в деятельности учреждения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Для работников учреждения не приемлемы нарушения закона и учреждение борется с любыми неправомерными действиями работников. Этот ведущий принцип действует на всех уровнях деятельности учреждения,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</w:t>
      </w:r>
      <w:r>
        <w:rPr>
          <w:color w:val="000000"/>
          <w:sz w:val="26"/>
          <w:szCs w:val="26"/>
        </w:rPr>
        <w:lastRenderedPageBreak/>
        <w:t>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Общие требования к взаимодействию с третьими лицами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Любые отношения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000000"/>
          <w:sz w:val="26"/>
          <w:szCs w:val="26"/>
        </w:rPr>
        <w:t>Ответственный</w:t>
      </w:r>
      <w:proofErr w:type="gramEnd"/>
      <w:r>
        <w:rPr>
          <w:color w:val="000000"/>
          <w:sz w:val="26"/>
          <w:szCs w:val="26"/>
        </w:rPr>
        <w:t xml:space="preserve"> за организацию работы по профилактике коррупционных и иных правонарушений в учреждении  уполномочен следить за соблюдением всех требований, применимых к взаимодействиям с коллективом, потребителями, иными третьими лицами.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Отношения с поставщиками.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обеспечения интересов учреждения с особой тщательностью производится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Принципиальный подход, который использует учреждение во взаимодействии с поставщиками, – размещение заказов и т.д. осуществляется в полном соответствии с требованиями законодательства о контрактной системе.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4. Отношения с потребителями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Добросовестное исполнение обязательств и постоянное улучшение качества образовательных услуг, предоставляемых учреждением, являются главными приоритетами в отношениях с детьми, их родителями (законными представителями).  Деятельность учреждения направлена на реализацию основных задач оказания образовательных услуг. В отношениях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в учреждении любые формы коррупции и в своей деятельности необходимо строго выполнять требования законодательства и правовых актов о противодействии коррупции.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обеспечение работников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работника учреждения принуждают (любое прямое или косвенное требование)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3.5. Мошенническая деятельность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Не допускается «Мошенническая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3.6. Деятельность с использованием методов принуждения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3.7. Деятельность на основе сговора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3.8. Обструкционная деятельность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000000"/>
          <w:sz w:val="26"/>
          <w:szCs w:val="26"/>
        </w:rPr>
        <w:t>ств дл</w:t>
      </w:r>
      <w:proofErr w:type="gramEnd"/>
      <w:r>
        <w:rPr>
          <w:color w:val="000000"/>
          <w:sz w:val="26"/>
          <w:szCs w:val="26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>4. Обращение с подарками.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 Подход к подаркам, льготам и иным выгодам основан на трех принципах: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>законности, ответственности и уместности.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Общие требования к обращению с подарками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Подарки (выгоды) определены как любое безвозмездное предоставление какой-либо вещи в связи с осуществлением учреждением своей деятельности.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Работникам Учреждения строго запрещается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>принимать подарки (выгоды)</w:t>
      </w:r>
      <w:r>
        <w:rPr>
          <w:color w:val="000000"/>
          <w:sz w:val="26"/>
          <w:szCs w:val="26"/>
        </w:rPr>
        <w:t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4.3. </w:t>
      </w:r>
      <w:proofErr w:type="gramStart"/>
      <w:r>
        <w:rPr>
          <w:color w:val="000000"/>
          <w:sz w:val="26"/>
          <w:szCs w:val="26"/>
        </w:rPr>
        <w:t>В Учреждении запрещается принимать следующие виды подарков (выгод), предоставление которых прямо или косвенно связано с заключением, исполнением учреждением договоров и осуществлением им основной и иной приносящей доход деятельности: деньги -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</w:t>
      </w:r>
      <w:proofErr w:type="gramEnd"/>
      <w:r>
        <w:rPr>
          <w:color w:val="000000"/>
          <w:sz w:val="26"/>
          <w:szCs w:val="26"/>
        </w:rPr>
        <w:t xml:space="preserve"> за работы (услуги), выполняемые работником по трудовому договору и в пределах должностной инструкции;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>5. Недопущение конфликта интересов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Учреждение принимает все меры, чтобы в своей деятельности учитывать интересы каждого работника. Развитие потенциала сотрудников является ключевой задачей руководства. Взамен от работников ожидается сознательное следование интересам учреждения. Учреждение стремится не допустить конфликта интересов – положения, в котором личные интересы работника противоречили бы интересам учреждения.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Во избежание конфликта интересов, работники учреждения должны выполнять следующие требования:</w:t>
      </w:r>
    </w:p>
    <w:p w:rsidR="009E0907" w:rsidRDefault="009E0907" w:rsidP="009E09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  <w:proofErr w:type="gramEnd"/>
    </w:p>
    <w:p w:rsidR="009E0907" w:rsidRDefault="009E0907" w:rsidP="009E09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 xml:space="preserve">         6. Конфиденциальность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9E0907" w:rsidRDefault="009E0907" w:rsidP="009E09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9E0907" w:rsidRDefault="009E0907" w:rsidP="009E0907">
      <w:pPr>
        <w:jc w:val="both"/>
      </w:pPr>
    </w:p>
    <w:p w:rsidR="009E0907" w:rsidRDefault="009E0907" w:rsidP="009E0907">
      <w:pPr>
        <w:jc w:val="both"/>
      </w:pPr>
    </w:p>
    <w:p w:rsidR="009E0907" w:rsidRDefault="009E0907" w:rsidP="009E0907">
      <w:pPr>
        <w:jc w:val="both"/>
      </w:pPr>
    </w:p>
    <w:p w:rsidR="009E0907" w:rsidRDefault="009E0907" w:rsidP="009E0907">
      <w:pPr>
        <w:jc w:val="both"/>
      </w:pPr>
      <w:r>
        <w:t xml:space="preserve">                </w:t>
      </w:r>
    </w:p>
    <w:p w:rsidR="00F30DE0" w:rsidRDefault="00F30DE0">
      <w:bookmarkStart w:id="0" w:name="_GoBack"/>
      <w:bookmarkEnd w:id="0"/>
    </w:p>
    <w:sectPr w:rsidR="00F3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5652"/>
    <w:multiLevelType w:val="multilevel"/>
    <w:tmpl w:val="99C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07"/>
    <w:rsid w:val="009E0907"/>
    <w:rsid w:val="00F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907"/>
  </w:style>
  <w:style w:type="character" w:styleId="a4">
    <w:name w:val="Strong"/>
    <w:basedOn w:val="a0"/>
    <w:uiPriority w:val="22"/>
    <w:qFormat/>
    <w:rsid w:val="009E0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907"/>
  </w:style>
  <w:style w:type="character" w:styleId="a4">
    <w:name w:val="Strong"/>
    <w:basedOn w:val="a0"/>
    <w:uiPriority w:val="22"/>
    <w:qFormat/>
    <w:rsid w:val="009E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2019-05-22T21:47:00Z</dcterms:created>
  <dcterms:modified xsi:type="dcterms:W3CDTF">2019-05-22T21:48:00Z</dcterms:modified>
</cp:coreProperties>
</file>