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C7" w:rsidRPr="00676E09" w:rsidRDefault="00FF0AC7" w:rsidP="00FF0AC7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 xml:space="preserve">Методическое объединение </w:t>
      </w:r>
    </w:p>
    <w:p w:rsidR="00FF0AC7" w:rsidRPr="00676E09" w:rsidRDefault="00FF0AC7" w:rsidP="00FF0AC7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 xml:space="preserve">учителей гуманитарно-эстетического цикла </w:t>
      </w:r>
    </w:p>
    <w:p w:rsidR="00FF0AC7" w:rsidRPr="00676E09" w:rsidRDefault="00FF0AC7" w:rsidP="00FF0AC7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>МБОУ СОШ с. Аван.</w:t>
      </w:r>
    </w:p>
    <w:p w:rsidR="00FF0AC7" w:rsidRPr="00676E09" w:rsidRDefault="00FF0AC7" w:rsidP="00FF0AC7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i/>
          <w:sz w:val="28"/>
        </w:rPr>
      </w:pPr>
      <w:r w:rsidRPr="00676E09">
        <w:rPr>
          <w:rFonts w:ascii="Calibri" w:eastAsia="Calibri" w:hAnsi="Calibri" w:cs="Times New Roman"/>
          <w:b/>
          <w:i/>
          <w:sz w:val="28"/>
        </w:rPr>
        <w:t xml:space="preserve">Методическое объединение включает в свой состав учителей биологии и географии, истории и обществознания, музыки и мировой художественной культуры и изобразительного искусства. </w:t>
      </w:r>
    </w:p>
    <w:p w:rsidR="00FF0AC7" w:rsidRPr="00676E09" w:rsidRDefault="00FF0AC7" w:rsidP="00FF0AC7">
      <w:pPr>
        <w:spacing w:line="360" w:lineRule="auto"/>
        <w:ind w:firstLine="709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1243965" cy="1243965"/>
            <wp:effectExtent l="0" t="0" r="0" b="0"/>
            <wp:docPr id="1" name="Рисунок 1" descr="600px-Compass_Rose_English_Nort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600px-Compass_Rose_English_North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2490582" cy="1843314"/>
            <wp:effectExtent l="95250" t="76200" r="43180" b="8128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20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842770"/>
                    </a:xfrm>
                    <a:prstGeom prst="sun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noProof/>
          <w:sz w:val="32"/>
          <w:lang w:eastAsia="ru-RU"/>
        </w:rPr>
        <w:t xml:space="preserve">                                  </w: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1499235" cy="914400"/>
            <wp:effectExtent l="0" t="0" r="5715" b="0"/>
            <wp:docPr id="3" name="Рисунок 3" descr="B7_16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7_16.DI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C7" w:rsidRPr="00676E09" w:rsidRDefault="00FF0AC7" w:rsidP="00FF0AC7">
      <w:pPr>
        <w:spacing w:line="360" w:lineRule="auto"/>
        <w:ind w:firstLine="709"/>
        <w:rPr>
          <w:rFonts w:ascii="Calibri" w:eastAsia="Calibri" w:hAnsi="Calibri" w:cs="Times New Roman"/>
          <w:color w:val="244061"/>
          <w:sz w:val="36"/>
        </w:rPr>
      </w:pPr>
      <w:r w:rsidRPr="00676E09">
        <w:rPr>
          <w:rFonts w:ascii="Calibri" w:eastAsia="Calibri" w:hAnsi="Calibri" w:cs="Times New Roman"/>
          <w:b/>
          <w:noProof/>
          <w:color w:val="244061"/>
          <w:sz w:val="36"/>
          <w:lang w:eastAsia="ru-RU"/>
        </w:rPr>
        <w:t xml:space="preserve">                         </w:t>
      </w:r>
      <w:r>
        <w:rPr>
          <w:rFonts w:ascii="Calibri" w:eastAsia="Calibri" w:hAnsi="Calibri" w:cs="Times New Roman"/>
          <w:b/>
          <w:noProof/>
          <w:color w:val="244061"/>
          <w:sz w:val="36"/>
          <w:lang w:eastAsia="ru-RU"/>
        </w:rPr>
        <w:drawing>
          <wp:inline distT="0" distB="0" distL="0" distR="0">
            <wp:extent cx="2019935" cy="1243965"/>
            <wp:effectExtent l="0" t="0" r="0" b="0"/>
            <wp:docPr id="4" name="Рисунок 4" descr="B5_12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5_12.DI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noProof/>
          <w:color w:val="244061"/>
          <w:sz w:val="36"/>
          <w:lang w:eastAsia="ru-RU"/>
        </w:rPr>
        <w:t xml:space="preserve">                                 </w:t>
      </w:r>
      <w:r>
        <w:rPr>
          <w:rFonts w:ascii="Calibri" w:eastAsia="Calibri" w:hAnsi="Calibri" w:cs="Times New Roman"/>
          <w:noProof/>
          <w:color w:val="244061"/>
          <w:sz w:val="36"/>
          <w:lang w:eastAsia="ru-RU"/>
        </w:rPr>
        <w:drawing>
          <wp:inline distT="0" distB="0" distL="0" distR="0">
            <wp:extent cx="1701165" cy="1042035"/>
            <wp:effectExtent l="0" t="0" r="0" b="5715"/>
            <wp:docPr id="5" name="Рисунок 5" descr="B5_9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5_9.DI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C7" w:rsidRPr="00676E09" w:rsidRDefault="00FF0AC7" w:rsidP="00212910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lastRenderedPageBreak/>
        <w:t>Основные направления работы методического объединения</w:t>
      </w:r>
    </w:p>
    <w:p w:rsidR="00FF0AC7" w:rsidRPr="00676E09" w:rsidRDefault="00FF0AC7" w:rsidP="00FF0AC7">
      <w:pPr>
        <w:spacing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учителей гумани</w:t>
      </w:r>
      <w:r w:rsidR="00DA20EE">
        <w:rPr>
          <w:rFonts w:ascii="Calibri" w:eastAsia="Calibri" w:hAnsi="Calibri" w:cs="Times New Roman"/>
          <w:b/>
          <w:sz w:val="28"/>
        </w:rPr>
        <w:t>тарно-эстетического цикла в 2015-2016</w:t>
      </w:r>
      <w:r w:rsidRPr="00676E09">
        <w:rPr>
          <w:rFonts w:ascii="Calibri" w:eastAsia="Calibri" w:hAnsi="Calibri" w:cs="Times New Roman"/>
          <w:b/>
          <w:sz w:val="28"/>
        </w:rPr>
        <w:t xml:space="preserve"> учебном году.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F0AC7" w:rsidRPr="00676E09" w:rsidRDefault="00FF0AC7" w:rsidP="00FF0AC7">
      <w:pPr>
        <w:spacing w:line="240" w:lineRule="auto"/>
        <w:jc w:val="right"/>
        <w:rPr>
          <w:rFonts w:ascii="Calibri" w:eastAsia="Calibri" w:hAnsi="Calibri" w:cs="Times New Roman"/>
          <w:i/>
          <w:sz w:val="24"/>
        </w:rPr>
      </w:pPr>
      <w:r w:rsidRPr="00676E09">
        <w:rPr>
          <w:rFonts w:ascii="Calibri" w:eastAsia="Calibri" w:hAnsi="Calibri" w:cs="Times New Roman"/>
          <w:i/>
          <w:sz w:val="24"/>
        </w:rPr>
        <w:t>При единении и малое растет,</w:t>
      </w:r>
    </w:p>
    <w:p w:rsidR="00FF0AC7" w:rsidRPr="00676E09" w:rsidRDefault="00FF0AC7" w:rsidP="00FF0AC7">
      <w:pPr>
        <w:spacing w:line="240" w:lineRule="auto"/>
        <w:jc w:val="right"/>
        <w:rPr>
          <w:rFonts w:ascii="Calibri" w:eastAsia="Calibri" w:hAnsi="Calibri" w:cs="Times New Roman"/>
          <w:i/>
          <w:sz w:val="24"/>
        </w:rPr>
      </w:pPr>
      <w:r w:rsidRPr="00676E09">
        <w:rPr>
          <w:rFonts w:ascii="Calibri" w:eastAsia="Calibri" w:hAnsi="Calibri" w:cs="Times New Roman"/>
          <w:i/>
          <w:sz w:val="24"/>
        </w:rPr>
        <w:t xml:space="preserve">при раздоре и </w:t>
      </w:r>
      <w:proofErr w:type="gramStart"/>
      <w:r w:rsidRPr="00676E09">
        <w:rPr>
          <w:rFonts w:ascii="Calibri" w:eastAsia="Calibri" w:hAnsi="Calibri" w:cs="Times New Roman"/>
          <w:i/>
          <w:sz w:val="24"/>
        </w:rPr>
        <w:t>величайшее</w:t>
      </w:r>
      <w:proofErr w:type="gramEnd"/>
    </w:p>
    <w:p w:rsidR="00FF0AC7" w:rsidRPr="00676E09" w:rsidRDefault="00FF0AC7" w:rsidP="00FF0AC7">
      <w:pPr>
        <w:spacing w:line="240" w:lineRule="auto"/>
        <w:jc w:val="right"/>
        <w:rPr>
          <w:rFonts w:ascii="Calibri" w:eastAsia="Calibri" w:hAnsi="Calibri" w:cs="Times New Roman"/>
          <w:i/>
          <w:sz w:val="24"/>
        </w:rPr>
      </w:pPr>
      <w:r w:rsidRPr="00676E09">
        <w:rPr>
          <w:rFonts w:ascii="Calibri" w:eastAsia="Calibri" w:hAnsi="Calibri" w:cs="Times New Roman"/>
          <w:i/>
          <w:sz w:val="24"/>
        </w:rPr>
        <w:t>распадается.</w:t>
      </w:r>
    </w:p>
    <w:p w:rsidR="00FF0AC7" w:rsidRPr="00676E09" w:rsidRDefault="00FF0AC7" w:rsidP="00FF0AC7">
      <w:pPr>
        <w:spacing w:line="240" w:lineRule="auto"/>
        <w:jc w:val="right"/>
        <w:rPr>
          <w:rFonts w:ascii="Calibri" w:eastAsia="Calibri" w:hAnsi="Calibri" w:cs="Times New Roman"/>
          <w:i/>
          <w:sz w:val="24"/>
        </w:rPr>
      </w:pPr>
      <w:r w:rsidRPr="00676E09">
        <w:rPr>
          <w:rFonts w:ascii="Calibri" w:eastAsia="Calibri" w:hAnsi="Calibri" w:cs="Times New Roman"/>
          <w:i/>
          <w:sz w:val="24"/>
        </w:rPr>
        <w:t xml:space="preserve">Саллюстий Гай </w:t>
      </w:r>
      <w:proofErr w:type="spellStart"/>
      <w:r w:rsidRPr="00676E09">
        <w:rPr>
          <w:rFonts w:ascii="Calibri" w:eastAsia="Calibri" w:hAnsi="Calibri" w:cs="Times New Roman"/>
          <w:i/>
          <w:sz w:val="24"/>
        </w:rPr>
        <w:t>Крисп</w:t>
      </w:r>
      <w:proofErr w:type="spellEnd"/>
    </w:p>
    <w:p w:rsidR="00FF0AC7" w:rsidRPr="00676E09" w:rsidRDefault="00FF0AC7" w:rsidP="00FF0AC7">
      <w:pPr>
        <w:spacing w:line="360" w:lineRule="auto"/>
        <w:jc w:val="both"/>
        <w:rPr>
          <w:rFonts w:ascii="Calibri" w:eastAsia="Calibri" w:hAnsi="Calibri" w:cs="Times New Roman"/>
          <w:sz w:val="28"/>
        </w:rPr>
      </w:pPr>
      <w:r w:rsidRPr="00676E09">
        <w:rPr>
          <w:rFonts w:ascii="Calibri" w:eastAsia="Calibri" w:hAnsi="Calibri" w:cs="Times New Roman"/>
          <w:b/>
          <w:i/>
          <w:sz w:val="32"/>
        </w:rPr>
        <w:t xml:space="preserve">Методическая тема: </w:t>
      </w:r>
      <w:r w:rsidRPr="00676E09">
        <w:rPr>
          <w:rFonts w:ascii="Calibri" w:eastAsia="Calibri" w:hAnsi="Calibri" w:cs="Times New Roman"/>
          <w:sz w:val="28"/>
        </w:rPr>
        <w:t>Современные технологии обучения как фактор развития всех субъектов образовательного процесса.</w:t>
      </w:r>
    </w:p>
    <w:p w:rsidR="00FF0AC7" w:rsidRPr="00676E09" w:rsidRDefault="00FF0AC7" w:rsidP="00FF0AC7">
      <w:pPr>
        <w:spacing w:line="360" w:lineRule="auto"/>
        <w:jc w:val="both"/>
        <w:rPr>
          <w:rFonts w:ascii="Calibri" w:eastAsia="Calibri" w:hAnsi="Calibri" w:cs="Times New Roman"/>
        </w:rPr>
      </w:pPr>
      <w:r w:rsidRPr="00676E09">
        <w:rPr>
          <w:rFonts w:ascii="Calibri" w:eastAsia="Calibri" w:hAnsi="Calibri" w:cs="Times New Roman"/>
          <w:b/>
          <w:i/>
          <w:sz w:val="32"/>
        </w:rPr>
        <w:t>Цель:</w:t>
      </w:r>
      <w:r w:rsidRPr="00676E09">
        <w:rPr>
          <w:rFonts w:ascii="Calibri" w:eastAsia="Calibri" w:hAnsi="Calibri" w:cs="Times New Roman"/>
          <w:sz w:val="24"/>
        </w:rPr>
        <w:t xml:space="preserve"> </w:t>
      </w:r>
      <w:r w:rsidRPr="00676E09">
        <w:rPr>
          <w:rFonts w:ascii="Calibri" w:eastAsia="Calibri" w:hAnsi="Calibri" w:cs="Times New Roman"/>
          <w:sz w:val="28"/>
          <w:szCs w:val="36"/>
        </w:rPr>
        <w:t>повышение  профессионального мастерства учителей гуманитарно-эстетического цикла.</w:t>
      </w:r>
    </w:p>
    <w:p w:rsidR="00FF0AC7" w:rsidRDefault="00FF0AC7" w:rsidP="00FF0AC7">
      <w:pPr>
        <w:spacing w:line="360" w:lineRule="auto"/>
        <w:jc w:val="both"/>
        <w:rPr>
          <w:rFonts w:ascii="Calibri" w:eastAsia="Calibri" w:hAnsi="Calibri" w:cs="Times New Roman"/>
          <w:b/>
          <w:sz w:val="32"/>
          <w:szCs w:val="40"/>
        </w:rPr>
      </w:pPr>
      <w:r w:rsidRPr="00676E09">
        <w:rPr>
          <w:rFonts w:ascii="Calibri" w:eastAsia="Calibri" w:hAnsi="Calibri" w:cs="Times New Roman"/>
          <w:b/>
          <w:i/>
          <w:sz w:val="32"/>
          <w:szCs w:val="40"/>
        </w:rPr>
        <w:t>Задачи:</w:t>
      </w:r>
      <w:r w:rsidRPr="00676E09">
        <w:rPr>
          <w:rFonts w:ascii="Calibri" w:eastAsia="Calibri" w:hAnsi="Calibri" w:cs="Times New Roman"/>
          <w:b/>
          <w:sz w:val="32"/>
          <w:szCs w:val="40"/>
        </w:rPr>
        <w:t xml:space="preserve"> </w:t>
      </w: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-продолжить работу с одаренными детьми;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-совершенствовать качество современного урока, повышать его эффективность, применяя современные методы обучения и технические средства;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-провести открытые уроки в 5 классе по новым ФГОС ООО</w:t>
      </w: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lastRenderedPageBreak/>
        <w:br/>
        <w:t xml:space="preserve"> -совершенствовать систему организации и проведения научно-исследовательской и проектной деятельности учащихся на уроках;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 xml:space="preserve">- систематически пополнять </w:t>
      </w:r>
      <w:proofErr w:type="spellStart"/>
      <w:r w:rsidRPr="00DA20EE">
        <w:rPr>
          <w:rFonts w:ascii="Times New Roman" w:hAnsi="Times New Roman"/>
          <w:i/>
          <w:sz w:val="28"/>
          <w:szCs w:val="28"/>
        </w:rPr>
        <w:t>контенты</w:t>
      </w:r>
      <w:proofErr w:type="spellEnd"/>
      <w:r w:rsidRPr="00DA20EE">
        <w:rPr>
          <w:rFonts w:ascii="Times New Roman" w:hAnsi="Times New Roman"/>
          <w:i/>
          <w:sz w:val="28"/>
          <w:szCs w:val="28"/>
        </w:rPr>
        <w:t xml:space="preserve"> личных сайтов Редькиной М.Л, Пятовой Н.В., </w:t>
      </w:r>
      <w:proofErr w:type="spellStart"/>
      <w:r w:rsidRPr="00DA20EE">
        <w:rPr>
          <w:rFonts w:ascii="Times New Roman" w:hAnsi="Times New Roman"/>
          <w:i/>
          <w:sz w:val="28"/>
          <w:szCs w:val="28"/>
        </w:rPr>
        <w:t>Тезиковой</w:t>
      </w:r>
      <w:proofErr w:type="spellEnd"/>
      <w:r w:rsidRPr="00DA20EE">
        <w:rPr>
          <w:rFonts w:ascii="Times New Roman" w:hAnsi="Times New Roman"/>
          <w:i/>
          <w:sz w:val="28"/>
          <w:szCs w:val="28"/>
        </w:rPr>
        <w:t xml:space="preserve"> В.А., Аникиной Ж.Б. 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 активизировать работу в информационных сетях (</w:t>
      </w:r>
      <w:proofErr w:type="spellStart"/>
      <w:r w:rsidRPr="00DA20EE">
        <w:rPr>
          <w:rFonts w:ascii="Times New Roman" w:hAnsi="Times New Roman"/>
          <w:i/>
          <w:sz w:val="28"/>
          <w:szCs w:val="28"/>
        </w:rPr>
        <w:t>проШкола</w:t>
      </w:r>
      <w:proofErr w:type="spellEnd"/>
      <w:r w:rsidRPr="00DA20E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A20EE">
        <w:rPr>
          <w:rFonts w:ascii="Times New Roman" w:hAnsi="Times New Roman"/>
          <w:i/>
          <w:sz w:val="28"/>
          <w:szCs w:val="28"/>
        </w:rPr>
        <w:t>Инфоурок</w:t>
      </w:r>
      <w:proofErr w:type="spellEnd"/>
      <w:r w:rsidRPr="00DA20EE">
        <w:rPr>
          <w:rFonts w:ascii="Times New Roman" w:hAnsi="Times New Roman"/>
          <w:i/>
          <w:sz w:val="28"/>
          <w:szCs w:val="28"/>
        </w:rPr>
        <w:t>, Педсовет и др.)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 оформление материала к аттестации Аникиной Ж.Б.(сентябрь-декабрь) и обобщение опыта работы в рамках аттестации;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  <w:r w:rsidRPr="00DA20EE">
        <w:rPr>
          <w:rFonts w:ascii="Times New Roman" w:hAnsi="Times New Roman"/>
          <w:i/>
          <w:sz w:val="28"/>
          <w:szCs w:val="28"/>
        </w:rPr>
        <w:t>- обобщение опыта работы по темам самообразования.</w:t>
      </w:r>
    </w:p>
    <w:p w:rsidR="00DA20EE" w:rsidRPr="00DA20EE" w:rsidRDefault="00DA20EE" w:rsidP="00DA20EE">
      <w:pPr>
        <w:pStyle w:val="a3"/>
        <w:rPr>
          <w:rFonts w:ascii="Times New Roman" w:hAnsi="Times New Roman"/>
          <w:i/>
          <w:sz w:val="28"/>
          <w:szCs w:val="28"/>
        </w:rPr>
      </w:pPr>
    </w:p>
    <w:p w:rsidR="00FF0AC7" w:rsidRPr="0040403E" w:rsidRDefault="00FF0AC7" w:rsidP="00FF0AC7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0AC7" w:rsidRPr="0040403E" w:rsidRDefault="00FF0AC7" w:rsidP="00FF0AC7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0AC7" w:rsidRPr="00676E09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FF0AC7" w:rsidRPr="00676E09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FF0AC7" w:rsidRPr="00676E09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FF0AC7" w:rsidRPr="00676E09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FF0AC7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450C97" w:rsidRPr="00676E09" w:rsidRDefault="00450C9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FF0AC7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b/>
          <w:sz w:val="28"/>
        </w:rPr>
      </w:pPr>
    </w:p>
    <w:p w:rsidR="00FF0AC7" w:rsidRPr="00676E09" w:rsidRDefault="00FF0AC7" w:rsidP="00FF0AC7">
      <w:pPr>
        <w:tabs>
          <w:tab w:val="left" w:pos="3300"/>
        </w:tabs>
        <w:jc w:val="both"/>
        <w:rPr>
          <w:rFonts w:ascii="Calibri" w:eastAsia="Calibri" w:hAnsi="Calibri" w:cs="Times New Roman"/>
          <w:sz w:val="28"/>
          <w:szCs w:val="36"/>
        </w:rPr>
      </w:pPr>
      <w:r w:rsidRPr="00676E09">
        <w:rPr>
          <w:rFonts w:ascii="Calibri" w:eastAsia="Calibri" w:hAnsi="Calibri" w:cs="Times New Roman"/>
          <w:b/>
          <w:sz w:val="28"/>
        </w:rPr>
        <w:lastRenderedPageBreak/>
        <w:t>I. Индивидуальная методическая работа: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Работа над индивидуальными методическими темами: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Редькина М.Л. –</w:t>
      </w:r>
      <w:r>
        <w:rPr>
          <w:rFonts w:ascii="Calibri" w:eastAsia="Calibri" w:hAnsi="Calibri" w:cs="Times New Roman"/>
          <w:sz w:val="24"/>
        </w:rPr>
        <w:t xml:space="preserve"> «</w:t>
      </w:r>
      <w:r w:rsidR="003C1CDD">
        <w:rPr>
          <w:rFonts w:ascii="Calibri" w:eastAsia="Calibri" w:hAnsi="Calibri" w:cs="Times New Roman"/>
          <w:sz w:val="24"/>
        </w:rPr>
        <w:t>Использование приемов технологии развития критического мышления на уроках искусства</w:t>
      </w:r>
      <w:r>
        <w:rPr>
          <w:rFonts w:ascii="Calibri" w:eastAsia="Calibri" w:hAnsi="Calibri" w:cs="Times New Roman"/>
          <w:sz w:val="24"/>
        </w:rPr>
        <w:t>».</w:t>
      </w:r>
    </w:p>
    <w:p w:rsidR="00FF0AC7" w:rsidRPr="00676E09" w:rsidRDefault="007679D6" w:rsidP="00FF0AC7">
      <w:pPr>
        <w:spacing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Пятова Н.А. – « Использование приемов</w:t>
      </w:r>
      <w:r w:rsidR="00FF0AC7" w:rsidRPr="00676E09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FF0AC7" w:rsidRPr="00676E09">
        <w:rPr>
          <w:rFonts w:ascii="Calibri" w:eastAsia="Calibri" w:hAnsi="Calibri" w:cs="Times New Roman"/>
          <w:sz w:val="24"/>
        </w:rPr>
        <w:t>деятельностного</w:t>
      </w:r>
      <w:proofErr w:type="spellEnd"/>
      <w:r w:rsidR="00FF0AC7" w:rsidRPr="00676E09">
        <w:rPr>
          <w:rFonts w:ascii="Calibri" w:eastAsia="Calibri" w:hAnsi="Calibri" w:cs="Times New Roman"/>
          <w:sz w:val="24"/>
        </w:rPr>
        <w:t xml:space="preserve"> подхода на уроках биологии и географии</w:t>
      </w:r>
      <w:proofErr w:type="gramStart"/>
      <w:r w:rsidR="00FF0AC7" w:rsidRPr="00676E09">
        <w:rPr>
          <w:rFonts w:ascii="Calibri" w:eastAsia="Calibri" w:hAnsi="Calibri" w:cs="Times New Roman"/>
          <w:sz w:val="24"/>
        </w:rPr>
        <w:t>.</w:t>
      </w:r>
      <w:r>
        <w:rPr>
          <w:rFonts w:ascii="Calibri" w:eastAsia="Calibri" w:hAnsi="Calibri" w:cs="Times New Roman"/>
          <w:sz w:val="24"/>
        </w:rPr>
        <w:t>»</w:t>
      </w:r>
      <w:proofErr w:type="gramEnd"/>
    </w:p>
    <w:p w:rsidR="00FF0AC7" w:rsidRDefault="003C1CDD" w:rsidP="00FF0AC7">
      <w:pPr>
        <w:spacing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Аникина Ж.Б.-  «Групповые </w:t>
      </w:r>
      <w:r w:rsidR="00FF0AC7">
        <w:rPr>
          <w:rFonts w:ascii="Calibri" w:eastAsia="Calibri" w:hAnsi="Calibri" w:cs="Times New Roman"/>
          <w:sz w:val="24"/>
        </w:rPr>
        <w:t>и интерактивные формы обучения  на уроках истории и обществознания»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Тезикова В.А.- «Формирование творческого потенциала учащимися через создание творческих проектов на уроках ИЗО и технологии»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Формы повышения профессионального мастерства: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 xml:space="preserve">Редькина М.Л – создание базы интерактивных заданий, </w:t>
      </w:r>
      <w:proofErr w:type="spellStart"/>
      <w:r w:rsidRPr="00676E09">
        <w:rPr>
          <w:rFonts w:ascii="Calibri" w:eastAsia="Calibri" w:hAnsi="Calibri" w:cs="Times New Roman"/>
          <w:sz w:val="24"/>
        </w:rPr>
        <w:t>ЦОРов</w:t>
      </w:r>
      <w:proofErr w:type="spellEnd"/>
      <w:r w:rsidRPr="00676E09">
        <w:rPr>
          <w:rFonts w:ascii="Calibri" w:eastAsia="Calibri" w:hAnsi="Calibri" w:cs="Times New Roman"/>
          <w:sz w:val="24"/>
        </w:rPr>
        <w:t xml:space="preserve"> по музыке и МХК, рефлексия и </w:t>
      </w:r>
      <w:r w:rsidR="00BE2EA0">
        <w:rPr>
          <w:rFonts w:ascii="Calibri" w:eastAsia="Calibri" w:hAnsi="Calibri" w:cs="Times New Roman"/>
          <w:sz w:val="24"/>
        </w:rPr>
        <w:t>анализ собственной деятельности, курсы повышения квалификации;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 xml:space="preserve">Пятова Н.В. –изучение литературы по теме,  применение на практике, посещение уроков коллег, рефлексия и </w:t>
      </w:r>
      <w:r w:rsidR="00BE2EA0">
        <w:rPr>
          <w:rFonts w:ascii="Calibri" w:eastAsia="Calibri" w:hAnsi="Calibri" w:cs="Times New Roman"/>
          <w:sz w:val="24"/>
        </w:rPr>
        <w:t>анализ собственной деятельности, курсы повышения квалификации;</w:t>
      </w:r>
    </w:p>
    <w:p w:rsidR="00FF0AC7" w:rsidRDefault="00FF0AC7" w:rsidP="00FF0AC7">
      <w:pPr>
        <w:spacing w:line="240" w:lineRule="auto"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 xml:space="preserve">Аникина Ж.Б.- создание базы интерактивных заданий, </w:t>
      </w:r>
      <w:proofErr w:type="spellStart"/>
      <w:r w:rsidRPr="00676E09">
        <w:rPr>
          <w:rFonts w:ascii="Calibri" w:eastAsia="Calibri" w:hAnsi="Calibri" w:cs="Times New Roman"/>
          <w:sz w:val="24"/>
        </w:rPr>
        <w:t>ЦОРов</w:t>
      </w:r>
      <w:proofErr w:type="spellEnd"/>
      <w:r w:rsidRPr="00676E09">
        <w:rPr>
          <w:rFonts w:ascii="Calibri" w:eastAsia="Calibri" w:hAnsi="Calibri" w:cs="Times New Roman"/>
          <w:sz w:val="24"/>
        </w:rPr>
        <w:t xml:space="preserve"> по истории и обществознанию, использование УМК «Сферы» по истории;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4"/>
        </w:rPr>
        <w:t>Тезикова В.А.- изучение литературы по теме, применение на практике, рефлексия и анализ собственной деятельности.</w:t>
      </w:r>
    </w:p>
    <w:p w:rsidR="00FF0AC7" w:rsidRPr="00676E09" w:rsidRDefault="00FF0AC7" w:rsidP="00FF0AC7">
      <w:pPr>
        <w:spacing w:line="240" w:lineRule="auto"/>
        <w:rPr>
          <w:rFonts w:ascii="Calibri" w:eastAsia="Calibri" w:hAnsi="Calibri" w:cs="Times New Roman"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II. Диагностирование предметной деятельности учителей</w:t>
      </w:r>
      <w:r w:rsidRPr="00676E09">
        <w:rPr>
          <w:rFonts w:ascii="Calibri" w:eastAsia="Calibri" w:hAnsi="Calibri" w:cs="Times New Roman"/>
          <w:sz w:val="28"/>
        </w:rPr>
        <w:t xml:space="preserve"> </w:t>
      </w:r>
      <w:r w:rsidRPr="00676E09">
        <w:rPr>
          <w:rFonts w:ascii="Calibri" w:eastAsia="Calibri" w:hAnsi="Calibri" w:cs="Times New Roman"/>
          <w:b/>
          <w:sz w:val="28"/>
        </w:rPr>
        <w:t>МО.</w:t>
      </w:r>
    </w:p>
    <w:p w:rsidR="00FF0AC7" w:rsidRPr="00676E09" w:rsidRDefault="00FF0AC7" w:rsidP="00FF0AC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Мониторинг знаний, умений и навыков  учащихся через промежуточный и итоговый контроль.</w:t>
      </w:r>
    </w:p>
    <w:p w:rsidR="00FF0AC7" w:rsidRPr="00676E09" w:rsidRDefault="00FF0AC7" w:rsidP="00FF0AC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Собеседования с администрацией, персональные консультации.</w:t>
      </w:r>
    </w:p>
    <w:p w:rsidR="00FF0AC7" w:rsidRPr="00676E09" w:rsidRDefault="00FF0AC7" w:rsidP="00FF0AC7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FF0AC7" w:rsidRPr="00676E09" w:rsidRDefault="00FF0AC7" w:rsidP="00FF0AC7">
      <w:pPr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b/>
          <w:sz w:val="28"/>
        </w:rPr>
        <w:t>I</w:t>
      </w:r>
      <w:r w:rsidRPr="00676E09">
        <w:rPr>
          <w:rFonts w:ascii="Calibri" w:eastAsia="Calibri" w:hAnsi="Calibri" w:cs="Times New Roman"/>
          <w:b/>
          <w:sz w:val="28"/>
          <w:lang w:val="en-US"/>
        </w:rPr>
        <w:t>II</w:t>
      </w:r>
      <w:r w:rsidRPr="00676E09">
        <w:rPr>
          <w:rFonts w:ascii="Calibri" w:eastAsia="Calibri" w:hAnsi="Calibri" w:cs="Times New Roman"/>
          <w:b/>
          <w:sz w:val="28"/>
        </w:rPr>
        <w:t>. Внеурочная деятельность.</w:t>
      </w:r>
    </w:p>
    <w:p w:rsidR="00FF0AC7" w:rsidRPr="00676E09" w:rsidRDefault="00FF0AC7" w:rsidP="00FF0AC7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 xml:space="preserve">Организация научно-исследовательской деятельности учащихся на </w:t>
      </w:r>
      <w:proofErr w:type="spellStart"/>
      <w:r w:rsidRPr="00676E09">
        <w:rPr>
          <w:rFonts w:ascii="Calibri" w:eastAsia="Calibri" w:hAnsi="Calibri" w:cs="Times New Roman"/>
          <w:sz w:val="24"/>
        </w:rPr>
        <w:t>межпредметной</w:t>
      </w:r>
      <w:proofErr w:type="spellEnd"/>
      <w:r w:rsidRPr="00676E09">
        <w:rPr>
          <w:rFonts w:ascii="Calibri" w:eastAsia="Calibri" w:hAnsi="Calibri" w:cs="Times New Roman"/>
          <w:sz w:val="24"/>
        </w:rPr>
        <w:t xml:space="preserve"> основе.</w:t>
      </w:r>
    </w:p>
    <w:p w:rsidR="00FF0AC7" w:rsidRPr="00676E09" w:rsidRDefault="00FF0AC7" w:rsidP="00FF0AC7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Использование учебных и краеведческих экскурсий для активизации познавательной деятельности учащихся.</w:t>
      </w:r>
    </w:p>
    <w:p w:rsidR="00FF0AC7" w:rsidRPr="00676E09" w:rsidRDefault="00FF0AC7" w:rsidP="00FF0AC7">
      <w:pPr>
        <w:spacing w:line="240" w:lineRule="auto"/>
        <w:ind w:left="360"/>
        <w:rPr>
          <w:rFonts w:ascii="Calibri" w:eastAsia="Calibri" w:hAnsi="Calibri" w:cs="Times New Roman"/>
          <w:b/>
          <w:sz w:val="28"/>
        </w:rPr>
      </w:pPr>
    </w:p>
    <w:p w:rsidR="00FF0AC7" w:rsidRPr="00676E09" w:rsidRDefault="00FF0AC7" w:rsidP="00FF0AC7">
      <w:pPr>
        <w:spacing w:line="240" w:lineRule="auto"/>
        <w:ind w:left="360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sz w:val="28"/>
        </w:rPr>
        <w:t xml:space="preserve">          </w:t>
      </w:r>
      <w:r w:rsidRPr="00676E09">
        <w:rPr>
          <w:rFonts w:ascii="Calibri" w:eastAsia="Calibri" w:hAnsi="Calibri" w:cs="Times New Roman"/>
          <w:b/>
          <w:sz w:val="28"/>
          <w:lang w:val="en-US"/>
        </w:rPr>
        <w:t>IV</w:t>
      </w:r>
      <w:r w:rsidRPr="00676E09">
        <w:rPr>
          <w:rFonts w:ascii="Calibri" w:eastAsia="Calibri" w:hAnsi="Calibri" w:cs="Times New Roman"/>
          <w:b/>
          <w:sz w:val="28"/>
        </w:rPr>
        <w:t>. Г</w:t>
      </w:r>
      <w:r w:rsidR="00454656">
        <w:rPr>
          <w:rFonts w:ascii="Calibri" w:eastAsia="Calibri" w:hAnsi="Calibri" w:cs="Times New Roman"/>
          <w:b/>
          <w:sz w:val="28"/>
        </w:rPr>
        <w:t>одовая циклограмма работы в 2015-2016</w:t>
      </w:r>
      <w:r w:rsidRPr="00676E09">
        <w:rPr>
          <w:rFonts w:ascii="Calibri" w:eastAsia="Calibri" w:hAnsi="Calibri" w:cs="Times New Roman"/>
          <w:b/>
          <w:sz w:val="28"/>
        </w:rPr>
        <w:t xml:space="preserve"> учебном году МО учителей гуманитарно-эстетического цикла.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1"/>
        <w:gridCol w:w="2964"/>
        <w:gridCol w:w="3446"/>
        <w:gridCol w:w="3118"/>
        <w:gridCol w:w="1559"/>
      </w:tblGrid>
      <w:tr w:rsidR="00F11719" w:rsidRPr="00676E09" w:rsidTr="002D358D">
        <w:trPr>
          <w:trHeight w:val="486"/>
        </w:trPr>
        <w:tc>
          <w:tcPr>
            <w:tcW w:w="4081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76E09">
              <w:rPr>
                <w:rFonts w:ascii="Calibri" w:eastAsia="Calibri" w:hAnsi="Calibri" w:cs="Times New Roman"/>
                <w:b/>
                <w:sz w:val="28"/>
              </w:rPr>
              <w:t>Редькина М.Л.</w:t>
            </w:r>
          </w:p>
        </w:tc>
        <w:tc>
          <w:tcPr>
            <w:tcW w:w="2964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76E09">
              <w:rPr>
                <w:rFonts w:ascii="Calibri" w:eastAsia="Calibri" w:hAnsi="Calibri" w:cs="Times New Roman"/>
                <w:b/>
                <w:sz w:val="28"/>
              </w:rPr>
              <w:t>Пятова Н.В.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76E09">
              <w:rPr>
                <w:rFonts w:ascii="Calibri" w:eastAsia="Calibri" w:hAnsi="Calibri" w:cs="Times New Roman"/>
                <w:b/>
                <w:sz w:val="28"/>
              </w:rPr>
              <w:t>Аникина Ж.Б.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Тезикова В.А.</w:t>
            </w: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76E09">
              <w:rPr>
                <w:rFonts w:ascii="Calibri" w:eastAsia="Calibri" w:hAnsi="Calibri" w:cs="Times New Roman"/>
                <w:b/>
                <w:sz w:val="28"/>
              </w:rPr>
              <w:t>Месяц</w:t>
            </w:r>
          </w:p>
        </w:tc>
      </w:tr>
      <w:tr w:rsidR="00F11719" w:rsidRPr="00676E09" w:rsidTr="002D358D">
        <w:tc>
          <w:tcPr>
            <w:tcW w:w="4081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76E09">
              <w:rPr>
                <w:rFonts w:ascii="Calibri" w:eastAsia="Calibri" w:hAnsi="Calibri" w:cs="Times New Roman"/>
              </w:rPr>
              <w:t>Турсле</w:t>
            </w:r>
            <w:proofErr w:type="gramStart"/>
            <w:r w:rsidRPr="00676E09">
              <w:rPr>
                <w:rFonts w:ascii="Calibri" w:eastAsia="Calibri" w:hAnsi="Calibri" w:cs="Times New Roman"/>
              </w:rPr>
              <w:t>т</w:t>
            </w:r>
            <w:proofErr w:type="spellEnd"/>
            <w:r w:rsidRPr="00676E09">
              <w:rPr>
                <w:rFonts w:ascii="Calibri" w:eastAsia="Calibri" w:hAnsi="Calibri" w:cs="Times New Roman"/>
              </w:rPr>
              <w:t>-</w:t>
            </w:r>
            <w:proofErr w:type="gramEnd"/>
            <w:r w:rsidRPr="00676E09">
              <w:rPr>
                <w:rFonts w:ascii="Calibri" w:eastAsia="Calibri" w:hAnsi="Calibri" w:cs="Times New Roman"/>
              </w:rPr>
              <w:t xml:space="preserve"> конкурс туристических песен</w:t>
            </w:r>
          </w:p>
        </w:tc>
        <w:tc>
          <w:tcPr>
            <w:tcW w:w="2964" w:type="dxa"/>
          </w:tcPr>
          <w:p w:rsidR="00F11719" w:rsidRPr="00676E09" w:rsidRDefault="00C74FE2" w:rsidP="00C74F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подготовке</w:t>
            </w:r>
            <w:r w:rsidR="00F11719" w:rsidRPr="00676E09">
              <w:rPr>
                <w:rFonts w:ascii="Calibri" w:eastAsia="Calibri" w:hAnsi="Calibri" w:cs="Times New Roman"/>
              </w:rPr>
              <w:t xml:space="preserve"> и проведени</w:t>
            </w:r>
            <w:r>
              <w:rPr>
                <w:rFonts w:ascii="Calibri" w:eastAsia="Calibri" w:hAnsi="Calibri" w:cs="Times New Roman"/>
              </w:rPr>
              <w:t xml:space="preserve">и </w:t>
            </w:r>
            <w:r w:rsidR="00F11719" w:rsidRPr="00676E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F11719" w:rsidRPr="00676E09">
              <w:rPr>
                <w:rFonts w:ascii="Calibri" w:eastAsia="Calibri" w:hAnsi="Calibri" w:cs="Times New Roman"/>
              </w:rPr>
              <w:t>школьного</w:t>
            </w:r>
            <w:proofErr w:type="gramEnd"/>
            <w:r w:rsidR="00F11719" w:rsidRPr="00676E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F11719" w:rsidRPr="00676E09">
              <w:rPr>
                <w:rFonts w:ascii="Calibri" w:eastAsia="Calibri" w:hAnsi="Calibri" w:cs="Times New Roman"/>
              </w:rPr>
              <w:t>турслета</w:t>
            </w:r>
            <w:proofErr w:type="spellEnd"/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F11719" w:rsidRPr="00676E09" w:rsidRDefault="0039653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Встреча с рук доп. Офиса Сбербанк России Урок Финансовой грамотности 9-11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сентябрь</w:t>
            </w:r>
          </w:p>
        </w:tc>
      </w:tr>
      <w:tr w:rsidR="00F11719" w:rsidRPr="00676E09" w:rsidTr="002D358D">
        <w:tc>
          <w:tcPr>
            <w:tcW w:w="4081" w:type="dxa"/>
          </w:tcPr>
          <w:p w:rsidR="00F11719" w:rsidRPr="00676E09" w:rsidRDefault="00F11719" w:rsidP="002D35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Школьный этап олимпиады по  искусству</w:t>
            </w:r>
          </w:p>
          <w:p w:rsidR="00F11719" w:rsidRPr="00676E09" w:rsidRDefault="00F11719" w:rsidP="002D35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(МХК) с 5-11 класс</w:t>
            </w:r>
          </w:p>
          <w:p w:rsidR="00F11719" w:rsidRPr="00773C38" w:rsidRDefault="0039653E" w:rsidP="00052CA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Подготовка выступлений трех вокальных групп </w:t>
            </w:r>
            <w:proofErr w:type="gramStart"/>
            <w:r>
              <w:rPr>
                <w:rFonts w:ascii="Calibri" w:eastAsia="Calibri" w:hAnsi="Calibri" w:cs="Times New Roman"/>
              </w:rPr>
              <w:t>к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="00052CA5">
              <w:rPr>
                <w:rFonts w:ascii="Calibri" w:eastAsia="Calibri" w:hAnsi="Calibri" w:cs="Times New Roman"/>
              </w:rPr>
              <w:t>«Д</w:t>
            </w:r>
            <w:r>
              <w:rPr>
                <w:rFonts w:ascii="Calibri" w:eastAsia="Calibri" w:hAnsi="Calibri" w:cs="Times New Roman"/>
              </w:rPr>
              <w:t>ню учителя.</w:t>
            </w:r>
            <w:r w:rsidR="00052CA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2964" w:type="dxa"/>
          </w:tcPr>
          <w:p w:rsidR="00454656" w:rsidRPr="00052CA5" w:rsidRDefault="00454656" w:rsidP="00052CA5">
            <w:pPr>
              <w:pStyle w:val="a6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052CA5">
              <w:rPr>
                <w:rFonts w:ascii="Calibri" w:eastAsia="Calibri" w:hAnsi="Calibri" w:cs="Times New Roman"/>
              </w:rPr>
              <w:t xml:space="preserve">Участие во </w:t>
            </w:r>
            <w:proofErr w:type="gramStart"/>
            <w:r w:rsidRPr="00052CA5">
              <w:rPr>
                <w:rFonts w:ascii="Calibri" w:eastAsia="Calibri" w:hAnsi="Calibri" w:cs="Times New Roman"/>
              </w:rPr>
              <w:t>Всероссийском</w:t>
            </w:r>
            <w:proofErr w:type="gramEnd"/>
            <w:r w:rsidRPr="00052CA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74FE2" w:rsidRPr="00052CA5">
              <w:rPr>
                <w:rFonts w:ascii="Calibri" w:eastAsia="Calibri" w:hAnsi="Calibri" w:cs="Times New Roman"/>
              </w:rPr>
              <w:t>эко</w:t>
            </w:r>
            <w:r w:rsidRPr="00052CA5">
              <w:rPr>
                <w:rFonts w:ascii="Calibri" w:eastAsia="Calibri" w:hAnsi="Calibri" w:cs="Times New Roman"/>
              </w:rPr>
              <w:t>уроке</w:t>
            </w:r>
            <w:proofErr w:type="spellEnd"/>
            <w:r w:rsidR="00C74FE2" w:rsidRPr="00052CA5">
              <w:rPr>
                <w:rFonts w:ascii="Calibri" w:eastAsia="Calibri" w:hAnsi="Calibri" w:cs="Times New Roman"/>
              </w:rPr>
              <w:t xml:space="preserve"> «Вода России»</w:t>
            </w:r>
          </w:p>
          <w:p w:rsidR="00F11719" w:rsidRPr="00052CA5" w:rsidRDefault="00382991" w:rsidP="00052CA5">
            <w:pPr>
              <w:pStyle w:val="a6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052CA5">
              <w:rPr>
                <w:rFonts w:ascii="Calibri" w:eastAsia="Calibri" w:hAnsi="Calibri" w:cs="Times New Roman"/>
              </w:rPr>
              <w:t>Школьный этап олимпиады по географии, биологии, экологии.</w:t>
            </w:r>
          </w:p>
          <w:p w:rsidR="00382991" w:rsidRPr="00676E09" w:rsidRDefault="00382991" w:rsidP="00382991">
            <w:pPr>
              <w:contextualSpacing/>
              <w:rPr>
                <w:rFonts w:ascii="Calibri" w:eastAsia="Calibri" w:hAnsi="Calibri" w:cs="Times New Roman"/>
              </w:rPr>
            </w:pPr>
          </w:p>
          <w:p w:rsidR="00F11719" w:rsidRPr="00676E09" w:rsidRDefault="00F11719" w:rsidP="00454656">
            <w:pPr>
              <w:ind w:left="643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F11719" w:rsidRPr="00052CA5" w:rsidRDefault="00F11719" w:rsidP="00052CA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2CA5">
              <w:rPr>
                <w:rFonts w:ascii="Calibri" w:eastAsia="Calibri" w:hAnsi="Calibri" w:cs="Times New Roman"/>
              </w:rPr>
              <w:t>Школьный этап олимпиады по истории, обществознанию, праву, экономике</w:t>
            </w:r>
          </w:p>
          <w:p w:rsidR="00052CA5" w:rsidRPr="00052CA5" w:rsidRDefault="00052CA5" w:rsidP="00052CA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052CA5">
              <w:rPr>
                <w:rFonts w:ascii="Calibri" w:eastAsia="Calibri" w:hAnsi="Calibri" w:cs="Times New Roman"/>
              </w:rPr>
              <w:t>Участие в краевой онлайн викторине  Символика Хабаровского края (</w:t>
            </w:r>
            <w:proofErr w:type="spellStart"/>
            <w:r w:rsidRPr="00052CA5">
              <w:rPr>
                <w:rFonts w:ascii="Calibri" w:eastAsia="Calibri" w:hAnsi="Calibri" w:cs="Times New Roman"/>
              </w:rPr>
              <w:t>МагденкоП</w:t>
            </w:r>
            <w:proofErr w:type="spellEnd"/>
            <w:r w:rsidRPr="00052CA5">
              <w:rPr>
                <w:rFonts w:ascii="Calibri" w:eastAsia="Calibri" w:hAnsi="Calibri" w:cs="Times New Roman"/>
              </w:rPr>
              <w:t>.</w:t>
            </w:r>
            <w:proofErr w:type="gramEnd"/>
            <w:r w:rsidRPr="00052CA5">
              <w:rPr>
                <w:rFonts w:ascii="Calibri" w:eastAsia="Calibri" w:hAnsi="Calibri" w:cs="Times New Roman"/>
              </w:rPr>
              <w:t xml:space="preserve"> Борщ Н.)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052CA5" w:rsidRDefault="00454656" w:rsidP="00052CA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052CA5">
              <w:rPr>
                <w:rFonts w:ascii="Calibri" w:eastAsia="Calibri" w:hAnsi="Calibri" w:cs="Times New Roman"/>
              </w:rPr>
              <w:t>Школьный этап олимпиады по ИЗО и технологии</w:t>
            </w:r>
            <w:proofErr w:type="gramEnd"/>
          </w:p>
          <w:p w:rsidR="0039653E" w:rsidRPr="00052CA5" w:rsidRDefault="0039653E" w:rsidP="00052CA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052CA5">
              <w:rPr>
                <w:rFonts w:ascii="Calibri" w:eastAsia="Calibri" w:hAnsi="Calibri" w:cs="Times New Roman"/>
              </w:rPr>
              <w:t xml:space="preserve">Участие </w:t>
            </w:r>
            <w:r w:rsidR="00052CA5" w:rsidRPr="00052CA5">
              <w:rPr>
                <w:rFonts w:ascii="Calibri" w:eastAsia="Calibri" w:hAnsi="Calibri" w:cs="Times New Roman"/>
              </w:rPr>
              <w:t>в муниципальном конкурсе рисунков « Красота божьего мира»</w:t>
            </w: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октябрь</w:t>
            </w:r>
          </w:p>
        </w:tc>
      </w:tr>
      <w:tr w:rsidR="00F11719" w:rsidRPr="00676E09" w:rsidTr="002D358D">
        <w:tc>
          <w:tcPr>
            <w:tcW w:w="4081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F11719" w:rsidRDefault="00052CA5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="00F11719" w:rsidRPr="00676E09">
              <w:rPr>
                <w:rFonts w:ascii="Calibri" w:eastAsia="Calibri" w:hAnsi="Calibri" w:cs="Times New Roman"/>
              </w:rPr>
              <w:t>Участие в муниципальном этапе о</w:t>
            </w:r>
            <w:r w:rsidR="00454656">
              <w:rPr>
                <w:rFonts w:ascii="Calibri" w:eastAsia="Calibri" w:hAnsi="Calibri" w:cs="Times New Roman"/>
              </w:rPr>
              <w:t>лимпиады по биологии</w:t>
            </w:r>
            <w:r w:rsidR="001A0F4D">
              <w:rPr>
                <w:rFonts w:ascii="Calibri" w:eastAsia="Calibri" w:hAnsi="Calibri" w:cs="Times New Roman"/>
              </w:rPr>
              <w:t xml:space="preserve"> (Ноздрин С 8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>, Красавин Р.</w:t>
            </w:r>
            <w:r w:rsidR="00B404D3">
              <w:rPr>
                <w:rFonts w:ascii="Calibri" w:eastAsia="Calibri" w:hAnsi="Calibri" w:cs="Times New Roman"/>
              </w:rPr>
              <w:t xml:space="preserve"> </w:t>
            </w:r>
            <w:r w:rsidR="001A0F4D">
              <w:rPr>
                <w:rFonts w:ascii="Calibri" w:eastAsia="Calibri" w:hAnsi="Calibri" w:cs="Times New Roman"/>
              </w:rPr>
              <w:t xml:space="preserve">10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 xml:space="preserve"> Комаров Ж. 10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 xml:space="preserve">); </w:t>
            </w:r>
            <w:r w:rsidR="00454656">
              <w:rPr>
                <w:rFonts w:ascii="Calibri" w:eastAsia="Calibri" w:hAnsi="Calibri" w:cs="Times New Roman"/>
              </w:rPr>
              <w:t xml:space="preserve"> географии</w:t>
            </w:r>
            <w:r w:rsidR="001A0F4D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1A0F4D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="00B404D3">
              <w:rPr>
                <w:rFonts w:ascii="Calibri" w:eastAsia="Calibri" w:hAnsi="Calibri" w:cs="Times New Roman"/>
              </w:rPr>
              <w:t xml:space="preserve">призер </w:t>
            </w:r>
            <w:r w:rsidR="001A0F4D">
              <w:rPr>
                <w:rFonts w:ascii="Calibri" w:eastAsia="Calibri" w:hAnsi="Calibri" w:cs="Times New Roman"/>
              </w:rPr>
              <w:t xml:space="preserve"> Магденко П. 10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>)</w:t>
            </w:r>
          </w:p>
          <w:p w:rsidR="00F11719" w:rsidRPr="00676E09" w:rsidRDefault="00052CA5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2. </w:t>
            </w:r>
            <w:r w:rsidR="00454656">
              <w:rPr>
                <w:rFonts w:ascii="Calibri" w:eastAsia="Calibri" w:hAnsi="Calibri" w:cs="Times New Roman"/>
              </w:rPr>
              <w:t>Участие в жюри</w:t>
            </w:r>
            <w:r w:rsidR="00F11719" w:rsidRPr="00676E09">
              <w:rPr>
                <w:rFonts w:ascii="Calibri" w:eastAsia="Calibri" w:hAnsi="Calibri" w:cs="Times New Roman"/>
              </w:rPr>
              <w:t xml:space="preserve"> по оцениванию результатов </w:t>
            </w:r>
            <w:r w:rsidR="00F11719">
              <w:rPr>
                <w:rFonts w:ascii="Calibri" w:eastAsia="Calibri" w:hAnsi="Calibri" w:cs="Times New Roman"/>
              </w:rPr>
              <w:t>олимпиад по биологии</w:t>
            </w:r>
            <w:r w:rsidR="00F11719" w:rsidRPr="00676E09">
              <w:rPr>
                <w:rFonts w:ascii="Calibri" w:eastAsia="Calibri" w:hAnsi="Calibri" w:cs="Times New Roman"/>
              </w:rPr>
              <w:t xml:space="preserve"> </w:t>
            </w:r>
            <w:r w:rsidR="00454656">
              <w:rPr>
                <w:rFonts w:ascii="Calibri" w:eastAsia="Calibri" w:hAnsi="Calibri" w:cs="Times New Roman"/>
              </w:rPr>
              <w:t>географии</w:t>
            </w:r>
            <w:r w:rsidR="00F11719" w:rsidRPr="00676E09">
              <w:rPr>
                <w:rFonts w:ascii="Calibri" w:eastAsia="Calibri" w:hAnsi="Calibri" w:cs="Times New Roman"/>
              </w:rPr>
              <w:t xml:space="preserve"> на муниципальном этапе.</w:t>
            </w:r>
          </w:p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ноябрь</w:t>
            </w:r>
          </w:p>
        </w:tc>
      </w:tr>
      <w:tr w:rsidR="00F11719" w:rsidRPr="00676E09" w:rsidTr="002D358D">
        <w:tc>
          <w:tcPr>
            <w:tcW w:w="4081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1)</w:t>
            </w:r>
            <w:r w:rsidRPr="00676E09">
              <w:rPr>
                <w:rFonts w:ascii="Calibri" w:eastAsia="Calibri" w:hAnsi="Calibri" w:cs="Times New Roman"/>
              </w:rPr>
              <w:t>Участие в муниципальном этапе олимпиад</w:t>
            </w:r>
          </w:p>
          <w:p w:rsidR="00F1171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2)</w:t>
            </w:r>
            <w:r w:rsidR="001C77C3">
              <w:rPr>
                <w:rFonts w:ascii="Calibri" w:eastAsia="Calibri" w:hAnsi="Calibri" w:cs="Times New Roman"/>
              </w:rPr>
              <w:t>Председатель ж</w:t>
            </w:r>
            <w:r w:rsidRPr="00676E09">
              <w:rPr>
                <w:rFonts w:ascii="Calibri" w:eastAsia="Calibri" w:hAnsi="Calibri" w:cs="Times New Roman"/>
              </w:rPr>
              <w:t>юри по оцениванию муни</w:t>
            </w:r>
            <w:r>
              <w:rPr>
                <w:rFonts w:ascii="Calibri" w:eastAsia="Calibri" w:hAnsi="Calibri" w:cs="Times New Roman"/>
              </w:rPr>
              <w:t>ципального этапа  по МХ</w:t>
            </w:r>
            <w:proofErr w:type="gramStart"/>
            <w:r>
              <w:rPr>
                <w:rFonts w:ascii="Calibri" w:eastAsia="Calibri" w:hAnsi="Calibri" w:cs="Times New Roman"/>
              </w:rPr>
              <w:t>К</w:t>
            </w:r>
            <w:r w:rsidR="001C77C3">
              <w:rPr>
                <w:rFonts w:ascii="Calibri" w:eastAsia="Calibri" w:hAnsi="Calibri" w:cs="Times New Roman"/>
              </w:rPr>
              <w:t>(</w:t>
            </w:r>
            <w:proofErr w:type="gramEnd"/>
            <w:r w:rsidR="001C77C3">
              <w:rPr>
                <w:rFonts w:ascii="Calibri" w:eastAsia="Calibri" w:hAnsi="Calibri" w:cs="Times New Roman"/>
              </w:rPr>
              <w:t xml:space="preserve"> искусству)</w:t>
            </w:r>
          </w:p>
          <w:p w:rsidR="00F11719" w:rsidRPr="00676E09" w:rsidRDefault="001C77C3" w:rsidP="00B404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3)Проведение школьного мероприятия «Рожде</w:t>
            </w:r>
            <w:r w:rsidR="00B404D3">
              <w:rPr>
                <w:rFonts w:ascii="Calibri" w:eastAsia="Calibri" w:hAnsi="Calibri" w:cs="Times New Roman"/>
              </w:rPr>
              <w:t>ственские встречи</w:t>
            </w:r>
            <w:proofErr w:type="gramStart"/>
            <w:r w:rsidR="00B404D3">
              <w:rPr>
                <w:rFonts w:ascii="Calibri" w:eastAsia="Calibri" w:hAnsi="Calibri" w:cs="Times New Roman"/>
              </w:rPr>
              <w:t>»(</w:t>
            </w:r>
            <w:bookmarkStart w:id="0" w:name="_GoBack"/>
            <w:bookmarkEnd w:id="0"/>
            <w:proofErr w:type="gramEnd"/>
            <w:r>
              <w:rPr>
                <w:rFonts w:ascii="Calibri" w:eastAsia="Calibri" w:hAnsi="Calibri" w:cs="Times New Roman"/>
              </w:rPr>
              <w:t xml:space="preserve"> нач. классы)</w:t>
            </w:r>
          </w:p>
        </w:tc>
        <w:tc>
          <w:tcPr>
            <w:tcW w:w="2964" w:type="dxa"/>
          </w:tcPr>
          <w:p w:rsidR="00F11719" w:rsidRDefault="00B404D3" w:rsidP="001A0F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="001A0F4D">
              <w:rPr>
                <w:rFonts w:ascii="Calibri" w:eastAsia="Calibri" w:hAnsi="Calibri" w:cs="Times New Roman"/>
              </w:rPr>
              <w:t>Участие в</w:t>
            </w:r>
            <w:r w:rsidR="001C77C3">
              <w:rPr>
                <w:rFonts w:ascii="Calibri" w:eastAsia="Calibri" w:hAnsi="Calibri" w:cs="Times New Roman"/>
              </w:rPr>
              <w:t xml:space="preserve"> муниципальной</w:t>
            </w:r>
            <w:r w:rsidR="001A0F4D">
              <w:rPr>
                <w:rFonts w:ascii="Calibri" w:eastAsia="Calibri" w:hAnsi="Calibri" w:cs="Times New Roman"/>
              </w:rPr>
              <w:t xml:space="preserve"> </w:t>
            </w:r>
            <w:r w:rsidR="00F11719">
              <w:rPr>
                <w:rFonts w:ascii="Calibri" w:eastAsia="Calibri" w:hAnsi="Calibri" w:cs="Times New Roman"/>
              </w:rPr>
              <w:t>олимпиаде по экологии (</w:t>
            </w:r>
            <w:r w:rsidR="001A0F4D">
              <w:rPr>
                <w:rFonts w:ascii="Calibri" w:eastAsia="Calibri" w:hAnsi="Calibri" w:cs="Times New Roman"/>
              </w:rPr>
              <w:t xml:space="preserve">призеры Ноздрин Я. 9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 xml:space="preserve">, Сурина С.10кл, </w:t>
            </w:r>
            <w:proofErr w:type="gramStart"/>
            <w:r w:rsidR="001A0F4D">
              <w:rPr>
                <w:rFonts w:ascii="Calibri" w:eastAsia="Calibri" w:hAnsi="Calibri" w:cs="Times New Roman"/>
              </w:rPr>
              <w:t>Комаров ж</w:t>
            </w:r>
            <w:proofErr w:type="gramEnd"/>
            <w:r w:rsidR="001A0F4D">
              <w:rPr>
                <w:rFonts w:ascii="Calibri" w:eastAsia="Calibri" w:hAnsi="Calibri" w:cs="Times New Roman"/>
              </w:rPr>
              <w:t xml:space="preserve">. 10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кл</w:t>
            </w:r>
            <w:proofErr w:type="spellEnd"/>
            <w:r w:rsidR="001A0F4D">
              <w:rPr>
                <w:rFonts w:ascii="Calibri" w:eastAsia="Calibri" w:hAnsi="Calibri" w:cs="Times New Roman"/>
              </w:rPr>
              <w:t>)</w:t>
            </w:r>
          </w:p>
          <w:p w:rsidR="001A0F4D" w:rsidRPr="00676E09" w:rsidRDefault="00B404D3" w:rsidP="001A0F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 </w:t>
            </w:r>
            <w:r w:rsidR="001A0F4D">
              <w:rPr>
                <w:rFonts w:ascii="Calibri" w:eastAsia="Calibri" w:hAnsi="Calibri" w:cs="Times New Roman"/>
              </w:rPr>
              <w:t xml:space="preserve">Участие в муниципальном </w:t>
            </w:r>
            <w:proofErr w:type="spellStart"/>
            <w:r w:rsidR="001A0F4D">
              <w:rPr>
                <w:rFonts w:ascii="Calibri" w:eastAsia="Calibri" w:hAnsi="Calibri" w:cs="Times New Roman"/>
              </w:rPr>
              <w:t>экоконкурсе</w:t>
            </w:r>
            <w:proofErr w:type="spellEnd"/>
            <w:r w:rsidR="001A0F4D">
              <w:rPr>
                <w:rFonts w:ascii="Calibri" w:eastAsia="Calibri" w:hAnsi="Calibri" w:cs="Times New Roman"/>
              </w:rPr>
              <w:t xml:space="preserve"> презентаций «В лесу родилась елочка</w:t>
            </w:r>
            <w:proofErr w:type="gramStart"/>
            <w:r w:rsidR="001A0F4D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Деменко М. 10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, Бондарь Г. 10кл.)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B404D3" w:rsidRPr="00B404D3" w:rsidRDefault="00B404D3" w:rsidP="00B404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04D3">
              <w:rPr>
                <w:rFonts w:ascii="Calibri" w:eastAsia="Calibri" w:hAnsi="Calibri" w:cs="Times New Roman"/>
              </w:rPr>
              <w:t>1.Участие в муниципальном этапе олимпиады по истории обществознанию, праву</w:t>
            </w:r>
            <w:proofErr w:type="gramStart"/>
            <w:r w:rsidRPr="00B404D3">
              <w:rPr>
                <w:rFonts w:ascii="Calibri" w:eastAsia="Calibri" w:hAnsi="Calibri" w:cs="Times New Roman"/>
              </w:rPr>
              <w:t>.(</w:t>
            </w:r>
            <w:proofErr w:type="gramEnd"/>
            <w:r w:rsidRPr="00B404D3">
              <w:rPr>
                <w:rFonts w:ascii="Calibri" w:eastAsia="Calibri" w:hAnsi="Calibri" w:cs="Times New Roman"/>
              </w:rPr>
              <w:t xml:space="preserve"> призер Комаров Е. 10 </w:t>
            </w:r>
            <w:proofErr w:type="spellStart"/>
            <w:r w:rsidRPr="00B404D3">
              <w:rPr>
                <w:rFonts w:ascii="Calibri" w:eastAsia="Calibri" w:hAnsi="Calibri" w:cs="Times New Roman"/>
              </w:rPr>
              <w:t>кл</w:t>
            </w:r>
            <w:proofErr w:type="spellEnd"/>
            <w:r w:rsidRPr="00B404D3">
              <w:rPr>
                <w:rFonts w:ascii="Calibri" w:eastAsia="Calibri" w:hAnsi="Calibri" w:cs="Times New Roman"/>
              </w:rPr>
              <w:t xml:space="preserve"> по обществознанию Кукушкина Н. 8 </w:t>
            </w:r>
            <w:proofErr w:type="spellStart"/>
            <w:r w:rsidRPr="00B404D3">
              <w:rPr>
                <w:rFonts w:ascii="Calibri" w:eastAsia="Calibri" w:hAnsi="Calibri" w:cs="Times New Roman"/>
              </w:rPr>
              <w:t>кл</w:t>
            </w:r>
            <w:proofErr w:type="spellEnd"/>
            <w:r w:rsidRPr="00B404D3">
              <w:rPr>
                <w:rFonts w:ascii="Calibri" w:eastAsia="Calibri" w:hAnsi="Calibri" w:cs="Times New Roman"/>
              </w:rPr>
              <w:t>.)</w:t>
            </w:r>
          </w:p>
          <w:p w:rsidR="00B404D3" w:rsidRDefault="00B404D3" w:rsidP="00B404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04D3">
              <w:rPr>
                <w:rFonts w:ascii="Calibri" w:eastAsia="Calibri" w:hAnsi="Calibri" w:cs="Times New Roman"/>
              </w:rPr>
              <w:t>2. Участие в жюри по оцениванию муниципального этапа олимпиады по истории, обществознанию, экономике и праву.</w:t>
            </w:r>
          </w:p>
          <w:p w:rsidR="00B404D3" w:rsidRDefault="00B404D3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1719" w:rsidRPr="00676E09" w:rsidRDefault="00B404D3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3.Участие в районном семинаре по духовно-нравственному воспитанию.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96DD1" w:rsidRPr="00676E09" w:rsidRDefault="00D96DD1" w:rsidP="001C77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Декабрь</w:t>
            </w:r>
          </w:p>
        </w:tc>
      </w:tr>
      <w:tr w:rsidR="00F11719" w:rsidRPr="00676E09" w:rsidTr="002D358D">
        <w:tc>
          <w:tcPr>
            <w:tcW w:w="4081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F11719" w:rsidRDefault="001A0F4D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Участие в краевой олимпиаде по географии Магденко П. 10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>..;</w:t>
            </w:r>
            <w:proofErr w:type="gramEnd"/>
          </w:p>
          <w:p w:rsidR="001A0F4D" w:rsidRPr="00676E09" w:rsidRDefault="001A0F4D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 биологии Красавин Р. 10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Январь</w:t>
            </w:r>
          </w:p>
        </w:tc>
      </w:tr>
      <w:tr w:rsidR="00F11719" w:rsidRPr="00676E09" w:rsidTr="002D358D">
        <w:tc>
          <w:tcPr>
            <w:tcW w:w="4081" w:type="dxa"/>
          </w:tcPr>
          <w:p w:rsidR="0039784F" w:rsidRPr="00676E09" w:rsidRDefault="0039784F" w:rsidP="004546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F11719" w:rsidRPr="00676E09" w:rsidRDefault="001A0F4D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Участие в краевой олимпиаде по экологии Ноздрин Я. 9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., Комаров Е. 10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2B0D23" w:rsidRPr="00676E09" w:rsidRDefault="002B0D23" w:rsidP="004546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11719" w:rsidRPr="00676E09" w:rsidRDefault="00F11719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Февраль</w:t>
            </w:r>
          </w:p>
        </w:tc>
      </w:tr>
      <w:tr w:rsidR="00E2095E" w:rsidRPr="00676E09" w:rsidTr="002D358D">
        <w:tc>
          <w:tcPr>
            <w:tcW w:w="4081" w:type="dxa"/>
          </w:tcPr>
          <w:p w:rsidR="00E2095E" w:rsidRPr="00676E09" w:rsidRDefault="00E2095E" w:rsidP="008C4E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E2095E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 xml:space="preserve">Участие в районной научно-практической конференции </w:t>
            </w:r>
            <w:r w:rsidR="001A0F4D">
              <w:rPr>
                <w:rFonts w:ascii="Calibri" w:eastAsia="Calibri" w:hAnsi="Calibri" w:cs="Times New Roman"/>
              </w:rPr>
              <w:t>«Шаг в науку»</w:t>
            </w:r>
            <w:proofErr w:type="gramStart"/>
            <w:r w:rsidR="001A0F4D">
              <w:rPr>
                <w:rFonts w:ascii="Calibri" w:eastAsia="Calibri" w:hAnsi="Calibri" w:cs="Times New Roman"/>
              </w:rPr>
              <w:t xml:space="preserve"> </w:t>
            </w:r>
            <w:r w:rsidRPr="00676E09">
              <w:rPr>
                <w:rFonts w:ascii="Calibri" w:eastAsia="Calibri" w:hAnsi="Calibri" w:cs="Times New Roman"/>
              </w:rPr>
              <w:t>.</w:t>
            </w:r>
            <w:proofErr w:type="gramEnd"/>
            <w:r w:rsidRPr="00676E09">
              <w:rPr>
                <w:rFonts w:ascii="Calibri" w:eastAsia="Calibri" w:hAnsi="Calibri" w:cs="Times New Roman"/>
              </w:rPr>
              <w:t xml:space="preserve"> (экология)</w:t>
            </w:r>
            <w:r w:rsidR="009C64E1">
              <w:rPr>
                <w:rFonts w:ascii="Calibri" w:eastAsia="Calibri" w:hAnsi="Calibri" w:cs="Times New Roman"/>
              </w:rPr>
              <w:t xml:space="preserve"> призер</w:t>
            </w:r>
          </w:p>
          <w:p w:rsidR="009C64E1" w:rsidRDefault="009C64E1" w:rsidP="009C64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му</w:t>
            </w:r>
            <w:r w:rsidR="006F7919">
              <w:rPr>
                <w:rFonts w:ascii="Calibri" w:eastAsia="Calibri" w:hAnsi="Calibri" w:cs="Times New Roman"/>
              </w:rPr>
              <w:t>ниципальном жюри по оцениванию и</w:t>
            </w:r>
            <w:r>
              <w:rPr>
                <w:rFonts w:ascii="Calibri" w:eastAsia="Calibri" w:hAnsi="Calibri" w:cs="Times New Roman"/>
              </w:rPr>
              <w:t>сследовательских работ.</w:t>
            </w:r>
          </w:p>
          <w:p w:rsidR="00730B58" w:rsidRPr="00676E09" w:rsidRDefault="009C64E1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(краеведение)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E2095E" w:rsidRDefault="00E2095E" w:rsidP="00F64B1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 xml:space="preserve">Участие в районной научно-практической конференции </w:t>
            </w:r>
            <w:r>
              <w:rPr>
                <w:rFonts w:ascii="Calibri" w:eastAsia="Calibri" w:hAnsi="Calibri" w:cs="Times New Roman"/>
              </w:rPr>
              <w:t xml:space="preserve">«Шаг в науку»  </w:t>
            </w:r>
            <w:r w:rsidR="002B0D23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Пономаренко Ж</w:t>
            </w:r>
            <w:r w:rsidR="002B0D23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2B0D23">
              <w:rPr>
                <w:rFonts w:ascii="Calibri" w:eastAsia="Calibri" w:hAnsi="Calibri" w:cs="Times New Roman"/>
              </w:rPr>
              <w:t>-п</w:t>
            </w:r>
            <w:proofErr w:type="gramEnd"/>
            <w:r w:rsidR="002B0D23">
              <w:rPr>
                <w:rFonts w:ascii="Calibri" w:eastAsia="Calibri" w:hAnsi="Calibri" w:cs="Times New Roman"/>
              </w:rPr>
              <w:t>обедитель)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730B58" w:rsidRDefault="00730B58" w:rsidP="00F64B1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му</w:t>
            </w:r>
            <w:r w:rsidR="006F7919">
              <w:rPr>
                <w:rFonts w:ascii="Calibri" w:eastAsia="Calibri" w:hAnsi="Calibri" w:cs="Times New Roman"/>
              </w:rPr>
              <w:t>ниципальном жюри по оцениванию и</w:t>
            </w:r>
            <w:r>
              <w:rPr>
                <w:rFonts w:ascii="Calibri" w:eastAsia="Calibri" w:hAnsi="Calibri" w:cs="Times New Roman"/>
              </w:rPr>
              <w:t>сследовательских работ.</w:t>
            </w:r>
          </w:p>
          <w:p w:rsidR="002B0D23" w:rsidRPr="00676E09" w:rsidRDefault="002B0D23" w:rsidP="00F64B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B6D05" w:rsidRPr="00676E09" w:rsidRDefault="003B6D05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Март</w:t>
            </w:r>
          </w:p>
        </w:tc>
      </w:tr>
      <w:tr w:rsidR="00E2095E" w:rsidRPr="00676E09" w:rsidTr="002D358D">
        <w:tc>
          <w:tcPr>
            <w:tcW w:w="4081" w:type="dxa"/>
          </w:tcPr>
          <w:p w:rsidR="00E2095E" w:rsidRPr="00676E09" w:rsidRDefault="00E2095E" w:rsidP="00454656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E2095E" w:rsidRPr="00676E09" w:rsidRDefault="00E2095E" w:rsidP="009C64E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B6D05" w:rsidRPr="00676E09" w:rsidRDefault="003B6D05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E2095E" w:rsidRPr="00676E09" w:rsidTr="002D358D">
        <w:trPr>
          <w:trHeight w:val="4397"/>
        </w:trPr>
        <w:tc>
          <w:tcPr>
            <w:tcW w:w="4081" w:type="dxa"/>
          </w:tcPr>
          <w:p w:rsidR="00A4297E" w:rsidRPr="00676E09" w:rsidRDefault="00A4297E" w:rsidP="008C4E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</w:tcPr>
          <w:p w:rsidR="00E2095E" w:rsidRPr="00676E09" w:rsidRDefault="00E2095E" w:rsidP="009C64E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2095E" w:rsidRPr="00676E09" w:rsidRDefault="00E2095E" w:rsidP="002D3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Май</w:t>
            </w:r>
          </w:p>
        </w:tc>
      </w:tr>
    </w:tbl>
    <w:p w:rsidR="00F1171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9D30C9" w:rsidRDefault="009D30C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450C97" w:rsidRDefault="00450C97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450C97" w:rsidRDefault="00450C97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450C97" w:rsidRDefault="00450C97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rPr>
          <w:rFonts w:ascii="Calibri" w:eastAsia="Calibri" w:hAnsi="Calibri" w:cs="Times New Roman"/>
          <w:b/>
          <w:sz w:val="28"/>
        </w:rPr>
      </w:pPr>
      <w:proofErr w:type="gramStart"/>
      <w:r w:rsidRPr="00676E09">
        <w:rPr>
          <w:rFonts w:ascii="Calibri" w:eastAsia="Calibri" w:hAnsi="Calibri" w:cs="Times New Roman"/>
          <w:b/>
          <w:sz w:val="28"/>
          <w:lang w:val="en-US"/>
        </w:rPr>
        <w:lastRenderedPageBreak/>
        <w:t>V</w:t>
      </w:r>
      <w:r w:rsidRPr="00676E09">
        <w:rPr>
          <w:rFonts w:ascii="Calibri" w:eastAsia="Calibri" w:hAnsi="Calibri" w:cs="Times New Roman"/>
          <w:b/>
          <w:sz w:val="28"/>
        </w:rPr>
        <w:t>. Отчетная документация о работе МО учителей гуманитарно-эстетического цикла.</w:t>
      </w:r>
      <w:proofErr w:type="gramEnd"/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b/>
          <w:sz w:val="24"/>
        </w:rPr>
      </w:pPr>
      <w:r w:rsidRPr="00676E09">
        <w:rPr>
          <w:rFonts w:ascii="Calibri" w:eastAsia="Calibri" w:hAnsi="Calibri" w:cs="Times New Roman"/>
          <w:b/>
          <w:sz w:val="24"/>
        </w:rPr>
        <w:t>Отчет.</w:t>
      </w:r>
    </w:p>
    <w:p w:rsidR="00F11719" w:rsidRPr="00676E09" w:rsidRDefault="00F11719" w:rsidP="00F11719">
      <w:pPr>
        <w:spacing w:line="240" w:lineRule="auto"/>
        <w:ind w:left="720"/>
        <w:rPr>
          <w:rFonts w:ascii="Calibri" w:eastAsia="Calibri" w:hAnsi="Calibri" w:cs="Times New Roman"/>
          <w:b/>
          <w:sz w:val="24"/>
        </w:rPr>
      </w:pPr>
      <w:r w:rsidRPr="00676E09">
        <w:rPr>
          <w:rFonts w:ascii="Calibri" w:eastAsia="Calibri" w:hAnsi="Calibri" w:cs="Times New Roman"/>
          <w:sz w:val="24"/>
        </w:rPr>
        <w:t>Какая ставилась цель?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Какие выдвигались задачи?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По каким направлениям велась работа МО?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Конкретные результаты?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4"/>
        </w:rPr>
      </w:pPr>
      <w:r w:rsidRPr="00676E09">
        <w:rPr>
          <w:rFonts w:ascii="Calibri" w:eastAsia="Calibri" w:hAnsi="Calibri" w:cs="Times New Roman"/>
          <w:b/>
          <w:sz w:val="24"/>
        </w:rPr>
        <w:t>2. Анализ работы методического объединения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4"/>
        </w:rPr>
      </w:pPr>
      <w:r w:rsidRPr="00676E09">
        <w:rPr>
          <w:rFonts w:ascii="Calibri" w:eastAsia="Calibri" w:hAnsi="Calibri" w:cs="Times New Roman"/>
          <w:b/>
          <w:sz w:val="24"/>
        </w:rPr>
        <w:t>(для дальнейшего планирования)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 xml:space="preserve">1. Решение основных задач учителями МО (что конкретно сделано по каждой задаче </w:t>
      </w:r>
      <w:proofErr w:type="spellStart"/>
      <w:r w:rsidRPr="00676E09">
        <w:rPr>
          <w:rFonts w:ascii="Calibri" w:eastAsia="Calibri" w:hAnsi="Calibri" w:cs="Times New Roman"/>
          <w:sz w:val="24"/>
        </w:rPr>
        <w:t>методобъединением</w:t>
      </w:r>
      <w:proofErr w:type="spellEnd"/>
      <w:r w:rsidRPr="00676E09">
        <w:rPr>
          <w:rFonts w:ascii="Calibri" w:eastAsia="Calibri" w:hAnsi="Calibri" w:cs="Times New Roman"/>
          <w:sz w:val="24"/>
        </w:rPr>
        <w:t xml:space="preserve"> в целом и отдельными педагогами).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2. Успешные показатели в деятельности учителей МО.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676E09">
        <w:rPr>
          <w:rFonts w:ascii="Calibri" w:eastAsia="Calibri" w:hAnsi="Calibri" w:cs="Times New Roman"/>
          <w:sz w:val="24"/>
        </w:rPr>
        <w:t>3. Недостатки и упущения в работе работы учителей.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V</w:t>
      </w:r>
      <w:r w:rsidRPr="00676E09">
        <w:rPr>
          <w:rFonts w:ascii="Calibri" w:eastAsia="Calibri" w:hAnsi="Calibri" w:cs="Times New Roman"/>
          <w:b/>
          <w:sz w:val="28"/>
          <w:lang w:val="en-US"/>
        </w:rPr>
        <w:t>I</w:t>
      </w:r>
      <w:r w:rsidRPr="00676E09">
        <w:rPr>
          <w:rFonts w:ascii="Calibri" w:eastAsia="Calibri" w:hAnsi="Calibri" w:cs="Times New Roman"/>
          <w:b/>
          <w:sz w:val="28"/>
        </w:rPr>
        <w:t>. Сведения о призерах олимпиад и научно-практических конференций.</w:t>
      </w: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8"/>
        </w:rPr>
      </w:pPr>
    </w:p>
    <w:p w:rsidR="00F11719" w:rsidRPr="00676E09" w:rsidRDefault="00F11719" w:rsidP="00F11719">
      <w:pPr>
        <w:spacing w:line="240" w:lineRule="auto"/>
        <w:ind w:left="720"/>
        <w:contextualSpacing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t>V</w:t>
      </w:r>
      <w:r w:rsidRPr="00676E09">
        <w:rPr>
          <w:rFonts w:ascii="Calibri" w:eastAsia="Calibri" w:hAnsi="Calibri" w:cs="Times New Roman"/>
          <w:b/>
          <w:sz w:val="28"/>
          <w:lang w:val="en-US"/>
        </w:rPr>
        <w:t>II</w:t>
      </w:r>
      <w:r w:rsidRPr="00676E09">
        <w:rPr>
          <w:rFonts w:ascii="Calibri" w:eastAsia="Calibri" w:hAnsi="Calibri" w:cs="Times New Roman"/>
          <w:b/>
          <w:sz w:val="28"/>
        </w:rPr>
        <w:t>. Материалы предметных недель, семинаров, педсоветов с участием учителей МО</w:t>
      </w:r>
    </w:p>
    <w:p w:rsidR="00F11719" w:rsidRDefault="00F11719" w:rsidP="00F11719"/>
    <w:p w:rsidR="00F11719" w:rsidRPr="00676E09" w:rsidRDefault="00F11719" w:rsidP="005B5257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5B5257" w:rsidRPr="00676E09" w:rsidRDefault="005B5257" w:rsidP="005B5257">
      <w:pPr>
        <w:spacing w:line="240" w:lineRule="auto"/>
        <w:rPr>
          <w:rFonts w:ascii="Calibri" w:eastAsia="Calibri" w:hAnsi="Calibri" w:cs="Times New Roman"/>
          <w:b/>
          <w:sz w:val="28"/>
        </w:rPr>
      </w:pPr>
    </w:p>
    <w:p w:rsidR="005B5257" w:rsidRPr="00676E09" w:rsidRDefault="005B5257" w:rsidP="005B5257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0B5291" w:rsidRDefault="000B5291"/>
    <w:sectPr w:rsidR="000B5291" w:rsidSect="00F12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F9"/>
    <w:multiLevelType w:val="hybridMultilevel"/>
    <w:tmpl w:val="CFA8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2D16"/>
    <w:multiLevelType w:val="hybridMultilevel"/>
    <w:tmpl w:val="CDB8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C73"/>
    <w:multiLevelType w:val="hybridMultilevel"/>
    <w:tmpl w:val="45C8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71DA8"/>
    <w:multiLevelType w:val="hybridMultilevel"/>
    <w:tmpl w:val="C35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E06D6"/>
    <w:multiLevelType w:val="hybridMultilevel"/>
    <w:tmpl w:val="04C2C018"/>
    <w:lvl w:ilvl="0" w:tplc="97ECBA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65F6F80"/>
    <w:multiLevelType w:val="hybridMultilevel"/>
    <w:tmpl w:val="892E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91D09"/>
    <w:multiLevelType w:val="hybridMultilevel"/>
    <w:tmpl w:val="180CEA32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CE77A29"/>
    <w:multiLevelType w:val="hybridMultilevel"/>
    <w:tmpl w:val="DD1C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0922"/>
    <w:rsid w:val="00046C51"/>
    <w:rsid w:val="00052CA5"/>
    <w:rsid w:val="000B5291"/>
    <w:rsid w:val="001A0F4D"/>
    <w:rsid w:val="001C77C3"/>
    <w:rsid w:val="00212910"/>
    <w:rsid w:val="002715BC"/>
    <w:rsid w:val="002B0D23"/>
    <w:rsid w:val="00382991"/>
    <w:rsid w:val="0039653E"/>
    <w:rsid w:val="0039784F"/>
    <w:rsid w:val="003B6D05"/>
    <w:rsid w:val="003C1CDD"/>
    <w:rsid w:val="00450922"/>
    <w:rsid w:val="00450C97"/>
    <w:rsid w:val="00454656"/>
    <w:rsid w:val="004B1C5E"/>
    <w:rsid w:val="004B4F98"/>
    <w:rsid w:val="005B5257"/>
    <w:rsid w:val="006639C5"/>
    <w:rsid w:val="006F7919"/>
    <w:rsid w:val="00730B58"/>
    <w:rsid w:val="00746E1E"/>
    <w:rsid w:val="00747C79"/>
    <w:rsid w:val="007679D6"/>
    <w:rsid w:val="008C4E42"/>
    <w:rsid w:val="009C64E1"/>
    <w:rsid w:val="009D30C9"/>
    <w:rsid w:val="00A4297E"/>
    <w:rsid w:val="00AB4B54"/>
    <w:rsid w:val="00AE6212"/>
    <w:rsid w:val="00B404D3"/>
    <w:rsid w:val="00B815A6"/>
    <w:rsid w:val="00BE2EA0"/>
    <w:rsid w:val="00C74FE2"/>
    <w:rsid w:val="00D772B2"/>
    <w:rsid w:val="00D96DD1"/>
    <w:rsid w:val="00DA20EE"/>
    <w:rsid w:val="00E02E49"/>
    <w:rsid w:val="00E2095E"/>
    <w:rsid w:val="00F11719"/>
    <w:rsid w:val="00F12E9C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AC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Пользователь</cp:lastModifiedBy>
  <cp:revision>2</cp:revision>
  <cp:lastPrinted>2015-06-01T22:24:00Z</cp:lastPrinted>
  <dcterms:created xsi:type="dcterms:W3CDTF">2016-02-15T00:55:00Z</dcterms:created>
  <dcterms:modified xsi:type="dcterms:W3CDTF">2016-02-15T00:55:00Z</dcterms:modified>
</cp:coreProperties>
</file>