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161908"/>
          <w:sz w:val="20"/>
          <w:szCs w:val="20"/>
        </w:rPr>
      </w:pPr>
      <w:r>
        <w:rPr>
          <w:b/>
          <w:bCs/>
          <w:color w:val="FF0000"/>
          <w:sz w:val="28"/>
          <w:szCs w:val="28"/>
        </w:rPr>
        <w:t>План работы ШМО учителей начальных классов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161908"/>
          <w:sz w:val="20"/>
          <w:szCs w:val="20"/>
        </w:rPr>
      </w:pPr>
      <w:r>
        <w:rPr>
          <w:b/>
          <w:bCs/>
          <w:color w:val="FF0000"/>
          <w:sz w:val="28"/>
          <w:szCs w:val="28"/>
        </w:rPr>
        <w:t>на 2015-2016 учебный год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0"/>
          <w:szCs w:val="20"/>
        </w:rPr>
        <w:t> 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61908"/>
          <w:sz w:val="20"/>
          <w:szCs w:val="20"/>
        </w:rPr>
      </w:pPr>
      <w:r>
        <w:rPr>
          <w:b/>
          <w:bCs/>
          <w:color w:val="161908"/>
          <w:sz w:val="28"/>
          <w:szCs w:val="28"/>
          <w:u w:val="single"/>
        </w:rPr>
        <w:t>Основная тема работы МО учителей начальных классов: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b/>
          <w:bCs/>
          <w:i w:val="0"/>
          <w:iCs w:val="0"/>
          <w:color w:val="161908"/>
          <w:sz w:val="28"/>
          <w:szCs w:val="28"/>
        </w:rPr>
        <w:t>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color w:val="161908"/>
          <w:sz w:val="28"/>
          <w:szCs w:val="28"/>
          <w:u w:val="single"/>
        </w:rPr>
      </w:pP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b/>
          <w:bCs/>
          <w:color w:val="161908"/>
          <w:sz w:val="28"/>
          <w:szCs w:val="28"/>
          <w:u w:val="single"/>
        </w:rPr>
        <w:t>Цель:</w:t>
      </w:r>
      <w:r>
        <w:rPr>
          <w:rStyle w:val="apple-converted-space"/>
          <w:color w:val="161908"/>
          <w:sz w:val="28"/>
          <w:szCs w:val="28"/>
          <w:u w:val="single"/>
        </w:rPr>
        <w:t> </w:t>
      </w:r>
      <w:r>
        <w:rPr>
          <w:b/>
          <w:bCs/>
          <w:color w:val="161908"/>
          <w:sz w:val="28"/>
          <w:szCs w:val="28"/>
        </w:rPr>
        <w:t>с</w:t>
      </w:r>
      <w:r>
        <w:rPr>
          <w:color w:val="161908"/>
          <w:sz w:val="28"/>
          <w:szCs w:val="28"/>
        </w:rPr>
        <w:t>овершенствование педагогического мастерства в сфере формирования универсальных учебных действий в рамках ФГОС.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color w:val="161908"/>
          <w:sz w:val="28"/>
          <w:szCs w:val="28"/>
          <w:u w:val="single"/>
        </w:rPr>
      </w:pP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b/>
          <w:bCs/>
          <w:color w:val="161908"/>
          <w:sz w:val="28"/>
          <w:szCs w:val="28"/>
          <w:u w:val="single"/>
        </w:rPr>
        <w:t>Задачи: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ind w:hanging="454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1.  Создание условий эффективного психолого-педагогического и   методического сопровождения участников педагогического процесса по реализации ФГОС начального общего образования.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ind w:hanging="453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2.    Совершенствование педагогического мастерства учителей по овладению новыми образовательными технологиями в условиях ФГОС через систему повышения квалификации и самообразование каждого учителя.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ind w:hanging="453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3.    Корректировка планов и программ, отбор методов, средств, приемов, технологий, соответствующих новым ФГОС.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ind w:hanging="453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4.    Внедрение в практику 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ind w:hanging="453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5. Внедрение в процесс обучения мониторинга процесса формирования  УУД младшего школьника.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ind w:hanging="453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6. Применение информационных технологий для развития познавательной активности и творческих способностей обучающихся.</w:t>
      </w:r>
    </w:p>
    <w:p w:rsidR="00725324" w:rsidRDefault="00725324" w:rsidP="00725324">
      <w:pPr>
        <w:pStyle w:val="af5"/>
        <w:shd w:val="clear" w:color="auto" w:fill="FFFFFF"/>
        <w:spacing w:before="33" w:beforeAutospacing="0" w:after="0" w:afterAutospacing="0" w:line="300" w:lineRule="atLeast"/>
        <w:ind w:left="813" w:hanging="453"/>
        <w:jc w:val="both"/>
        <w:rPr>
          <w:b/>
          <w:bCs/>
          <w:color w:val="161908"/>
          <w:sz w:val="28"/>
          <w:szCs w:val="28"/>
          <w:u w:val="single"/>
        </w:rPr>
      </w:pPr>
    </w:p>
    <w:p w:rsidR="00725324" w:rsidRDefault="00725324" w:rsidP="00725324">
      <w:pPr>
        <w:pStyle w:val="af5"/>
        <w:shd w:val="clear" w:color="auto" w:fill="FFFFFF"/>
        <w:spacing w:before="33" w:beforeAutospacing="0" w:after="0" w:afterAutospacing="0" w:line="300" w:lineRule="atLeast"/>
        <w:ind w:left="813" w:hanging="453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b/>
          <w:bCs/>
          <w:color w:val="161908"/>
          <w:sz w:val="28"/>
          <w:szCs w:val="28"/>
          <w:u w:val="single"/>
        </w:rPr>
        <w:t>Ожидаемые результаты работы: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- рост качества знаний обучающихся;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-овладение учителями МО системой преподавания предметов в соответствии с новым ФГОС;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-создание условий в процессе обучения для формирования у обучающихся ключевых компетентностей, УУД.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color w:val="161908"/>
          <w:sz w:val="28"/>
          <w:szCs w:val="28"/>
          <w:u w:val="single"/>
        </w:rPr>
      </w:pP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color w:val="161908"/>
          <w:sz w:val="28"/>
          <w:szCs w:val="28"/>
          <w:u w:val="single"/>
        </w:rPr>
      </w:pP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color w:val="161908"/>
          <w:sz w:val="28"/>
          <w:szCs w:val="28"/>
        </w:rPr>
      </w:pPr>
      <w:r>
        <w:rPr>
          <w:b/>
          <w:bCs/>
          <w:color w:val="161908"/>
          <w:sz w:val="28"/>
          <w:szCs w:val="28"/>
          <w:u w:val="single"/>
        </w:rPr>
        <w:t>Направления работы</w:t>
      </w:r>
      <w:r>
        <w:rPr>
          <w:rStyle w:val="apple-converted-space"/>
          <w:color w:val="161908"/>
          <w:sz w:val="28"/>
          <w:szCs w:val="28"/>
        </w:rPr>
        <w:t> </w:t>
      </w:r>
      <w:r>
        <w:rPr>
          <w:b/>
          <w:bCs/>
          <w:color w:val="161908"/>
          <w:sz w:val="28"/>
          <w:szCs w:val="28"/>
        </w:rPr>
        <w:t>МО учителей начальных классов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b/>
          <w:bCs/>
          <w:color w:val="161908"/>
          <w:sz w:val="28"/>
          <w:szCs w:val="28"/>
        </w:rPr>
        <w:t xml:space="preserve"> на 2015-2016 учебный год: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ind w:left="630" w:hanging="360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b/>
          <w:bCs/>
          <w:color w:val="161908"/>
          <w:sz w:val="28"/>
          <w:szCs w:val="28"/>
        </w:rPr>
        <w:t>1.</w:t>
      </w:r>
      <w:r>
        <w:rPr>
          <w:rStyle w:val="apple-converted-space"/>
          <w:color w:val="161908"/>
          <w:sz w:val="28"/>
          <w:szCs w:val="28"/>
        </w:rPr>
        <w:t> </w:t>
      </w:r>
      <w:r>
        <w:rPr>
          <w:b/>
          <w:bCs/>
          <w:color w:val="161908"/>
          <w:sz w:val="28"/>
          <w:szCs w:val="28"/>
        </w:rPr>
        <w:t>Аналитическая деятельность: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ind w:left="630" w:hanging="360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- Планирование на 2015-2016 учебный год.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ind w:left="630" w:hanging="360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- Анализ посещения открытых уроков.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ind w:left="630" w:hanging="360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- Изучение направлений деятельности педагогов (тема самообразования).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ind w:left="630" w:hanging="360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- Анализ работы педагогов с целью оказания помощи.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ind w:left="630" w:hanging="360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b/>
          <w:bCs/>
          <w:color w:val="161908"/>
          <w:sz w:val="28"/>
          <w:szCs w:val="28"/>
        </w:rPr>
        <w:t>2.</w:t>
      </w:r>
      <w:r>
        <w:rPr>
          <w:rStyle w:val="apple-converted-space"/>
          <w:color w:val="161908"/>
          <w:sz w:val="28"/>
          <w:szCs w:val="28"/>
        </w:rPr>
        <w:t> </w:t>
      </w:r>
      <w:r>
        <w:rPr>
          <w:b/>
          <w:bCs/>
          <w:color w:val="161908"/>
          <w:sz w:val="28"/>
          <w:szCs w:val="28"/>
        </w:rPr>
        <w:t>Информационная деятельность: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ind w:left="630" w:hanging="360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lastRenderedPageBreak/>
        <w:t>-  Изучение новинок в методической литературе в целях совершенствования педагогической деятельности.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ind w:left="630" w:hanging="360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-  Продолжить знакомство с ФГОС начального общего образования.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ind w:left="630" w:hanging="360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- Пополнение тематической папки «Методическое объединение учителей начальных классов».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ind w:left="630" w:hanging="360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b/>
          <w:bCs/>
          <w:color w:val="161908"/>
          <w:sz w:val="28"/>
          <w:szCs w:val="28"/>
        </w:rPr>
        <w:t>3.</w:t>
      </w:r>
      <w:r>
        <w:rPr>
          <w:rStyle w:val="apple-converted-space"/>
          <w:color w:val="161908"/>
          <w:sz w:val="28"/>
          <w:szCs w:val="28"/>
        </w:rPr>
        <w:t> </w:t>
      </w:r>
      <w:r>
        <w:rPr>
          <w:b/>
          <w:bCs/>
          <w:color w:val="161908"/>
          <w:sz w:val="28"/>
          <w:szCs w:val="28"/>
        </w:rPr>
        <w:t>Организация методической деятельности: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ind w:left="709" w:right="7" w:hanging="425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- 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color w:val="161908"/>
          <w:sz w:val="28"/>
          <w:szCs w:val="28"/>
          <w:u w:val="single"/>
        </w:rPr>
      </w:pP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color w:val="161908"/>
          <w:sz w:val="28"/>
          <w:szCs w:val="28"/>
          <w:u w:val="single"/>
        </w:rPr>
      </w:pP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color w:val="161908"/>
          <w:sz w:val="28"/>
          <w:szCs w:val="28"/>
          <w:u w:val="single"/>
        </w:rPr>
      </w:pP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color w:val="161908"/>
          <w:sz w:val="28"/>
          <w:szCs w:val="28"/>
          <w:u w:val="single"/>
        </w:rPr>
      </w:pP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color w:val="161908"/>
          <w:sz w:val="28"/>
          <w:szCs w:val="28"/>
          <w:u w:val="single"/>
        </w:rPr>
      </w:pP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b/>
          <w:bCs/>
          <w:color w:val="161908"/>
          <w:sz w:val="28"/>
          <w:szCs w:val="28"/>
          <w:u w:val="single"/>
        </w:rPr>
        <w:t>Организационные формы работы: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1.Заседания методического объединения.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2.Методическая помощь и индивидуальные консультации по вопросам преподавания предметов начальной школы, организации внеурочной деятельности.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3.Взаимопосещение уроков педагогами.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4.Выступления учителей начальных классов на МО, практико-ориентированных семинарах, педагогических советах.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 xml:space="preserve">5.Посещение семинаров, </w:t>
      </w:r>
      <w:proofErr w:type="spellStart"/>
      <w:r>
        <w:rPr>
          <w:color w:val="161908"/>
          <w:sz w:val="28"/>
          <w:szCs w:val="28"/>
        </w:rPr>
        <w:t>вебинаров</w:t>
      </w:r>
      <w:proofErr w:type="spellEnd"/>
      <w:r>
        <w:rPr>
          <w:color w:val="161908"/>
          <w:sz w:val="28"/>
          <w:szCs w:val="28"/>
        </w:rPr>
        <w:t>, встреч в образовательных учреждениях города и района.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6.Повышение квалификации педагогов на курсах.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7.Прохождение аттестации педагогических кадров.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rPr>
          <w:b/>
          <w:bCs/>
          <w:i w:val="0"/>
          <w:iCs w:val="0"/>
          <w:color w:val="161908"/>
          <w:sz w:val="28"/>
          <w:szCs w:val="28"/>
        </w:rPr>
      </w:pP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161908"/>
          <w:sz w:val="20"/>
          <w:szCs w:val="20"/>
        </w:rPr>
      </w:pPr>
      <w:r>
        <w:rPr>
          <w:b/>
          <w:bCs/>
          <w:i w:val="0"/>
          <w:iCs w:val="0"/>
          <w:color w:val="161908"/>
          <w:sz w:val="28"/>
          <w:szCs w:val="28"/>
        </w:rPr>
        <w:t>Тематика заседаний методического объединения учителей начальных классов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i w:val="0"/>
          <w:iCs w:val="0"/>
          <w:color w:val="161908"/>
          <w:sz w:val="28"/>
          <w:szCs w:val="28"/>
        </w:rPr>
      </w:pPr>
      <w:r>
        <w:rPr>
          <w:b/>
          <w:bCs/>
          <w:i w:val="0"/>
          <w:iCs w:val="0"/>
          <w:color w:val="161908"/>
          <w:sz w:val="28"/>
          <w:szCs w:val="28"/>
        </w:rPr>
        <w:t>на 2015 – 2016 учебный год.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i w:val="0"/>
          <w:iCs w:val="0"/>
          <w:color w:val="161908"/>
          <w:sz w:val="28"/>
          <w:szCs w:val="28"/>
        </w:rPr>
      </w:pP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161908"/>
          <w:sz w:val="20"/>
          <w:szCs w:val="20"/>
        </w:rPr>
      </w:pP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b/>
          <w:bCs/>
          <w:color w:val="161908"/>
          <w:sz w:val="28"/>
          <w:szCs w:val="28"/>
        </w:rPr>
        <w:t>АВГУСТ.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b/>
          <w:bCs/>
          <w:i w:val="0"/>
          <w:iCs w:val="0"/>
          <w:color w:val="161908"/>
          <w:sz w:val="28"/>
          <w:szCs w:val="28"/>
          <w:u w:val="single"/>
        </w:rPr>
        <w:t>Тема:</w:t>
      </w:r>
      <w:r>
        <w:rPr>
          <w:rStyle w:val="apple-converted-space"/>
          <w:i w:val="0"/>
          <w:iCs w:val="0"/>
          <w:color w:val="161908"/>
          <w:sz w:val="28"/>
          <w:szCs w:val="28"/>
        </w:rPr>
        <w:t> </w:t>
      </w:r>
      <w:r>
        <w:rPr>
          <w:b/>
          <w:bCs/>
          <w:i w:val="0"/>
          <w:iCs w:val="0"/>
          <w:color w:val="161908"/>
          <w:sz w:val="28"/>
          <w:szCs w:val="28"/>
        </w:rPr>
        <w:t>«Планирование и организация методической работы учителей начальных классов на 2015 – 2016 учебный год».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1.Обсуждение и утверждение плана работы МО на 2015-2016 учебный год.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2.Рассмотрение, корректировка и утверждение рабочих программ, тематических планов по предметам и внеурочной деятельности учителей начальных классов.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3.Контроль и учет знаний по предметам: русский язык, математика, литературное чтение (составление графика контрольных работ) на 2015-2016 учебный год.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4.Корректировка и утверждение тем по самообразованию учителей.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5.Планирование участие в предметных олимпиадах разного уровня.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color w:val="161908"/>
          <w:sz w:val="28"/>
          <w:szCs w:val="28"/>
        </w:rPr>
      </w:pP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color w:val="161908"/>
          <w:sz w:val="28"/>
          <w:szCs w:val="28"/>
        </w:rPr>
      </w:pP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rPr>
          <w:b/>
          <w:bCs/>
          <w:color w:val="161908"/>
          <w:sz w:val="28"/>
          <w:szCs w:val="28"/>
        </w:rPr>
      </w:pP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rPr>
          <w:b/>
          <w:bCs/>
          <w:color w:val="161908"/>
          <w:sz w:val="28"/>
          <w:szCs w:val="28"/>
        </w:rPr>
      </w:pP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rPr>
          <w:b/>
          <w:bCs/>
          <w:color w:val="161908"/>
          <w:sz w:val="28"/>
          <w:szCs w:val="28"/>
        </w:rPr>
      </w:pPr>
      <w:r>
        <w:rPr>
          <w:b/>
          <w:bCs/>
          <w:color w:val="161908"/>
          <w:sz w:val="28"/>
          <w:szCs w:val="28"/>
        </w:rPr>
        <w:t>НОЯБРЬ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rPr>
          <w:b/>
          <w:bCs/>
          <w:color w:val="161908"/>
          <w:sz w:val="28"/>
          <w:szCs w:val="28"/>
        </w:rPr>
      </w:pP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61908"/>
          <w:sz w:val="20"/>
          <w:szCs w:val="20"/>
        </w:rPr>
      </w:pPr>
      <w:r>
        <w:rPr>
          <w:b/>
          <w:bCs/>
          <w:i w:val="0"/>
          <w:iCs w:val="0"/>
          <w:color w:val="161908"/>
          <w:sz w:val="28"/>
          <w:szCs w:val="28"/>
          <w:u w:val="single"/>
        </w:rPr>
        <w:t>Тема:</w:t>
      </w:r>
      <w:r>
        <w:rPr>
          <w:rStyle w:val="apple-converted-space"/>
          <w:i w:val="0"/>
          <w:iCs w:val="0"/>
          <w:color w:val="161908"/>
          <w:sz w:val="28"/>
          <w:szCs w:val="28"/>
        </w:rPr>
        <w:t> </w:t>
      </w:r>
      <w:r>
        <w:rPr>
          <w:b/>
          <w:bCs/>
          <w:i w:val="0"/>
          <w:iCs w:val="0"/>
          <w:color w:val="161908"/>
          <w:sz w:val="28"/>
          <w:szCs w:val="28"/>
        </w:rPr>
        <w:t> «Проектирование  универсальных учебных действий в начальной школе».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1. Понятие «универсальные учебные действия».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2. Формирование УУД в начальной школе при внедрении ФГОС НОО.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-Формирование УУД в начальной школе при внедрении ФГОС НОО.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-Формирование УУД средствами УМК «Школа 2100» и УМК «Перспектива».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-Типовые задания в УМК «Школа 2100» и УМК «Перспектива», способствующие формированию УУД.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 xml:space="preserve">2.Особенности учебной мотивации и эмоциональных переживаний младших школьников в условиях адаптации в 1 </w:t>
      </w:r>
      <w:proofErr w:type="spellStart"/>
      <w:r>
        <w:rPr>
          <w:color w:val="161908"/>
          <w:sz w:val="28"/>
          <w:szCs w:val="28"/>
        </w:rPr>
        <w:t>классеи</w:t>
      </w:r>
      <w:proofErr w:type="spellEnd"/>
      <w:r>
        <w:rPr>
          <w:color w:val="161908"/>
          <w:sz w:val="28"/>
          <w:szCs w:val="28"/>
        </w:rPr>
        <w:t xml:space="preserve"> ко второй ступени обучения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0"/>
          <w:szCs w:val="20"/>
        </w:rPr>
      </w:pP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b/>
          <w:bCs/>
          <w:color w:val="161908"/>
          <w:sz w:val="28"/>
          <w:szCs w:val="28"/>
        </w:rPr>
        <w:t>ФЕВРАЛЬ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61908"/>
          <w:sz w:val="20"/>
          <w:szCs w:val="20"/>
        </w:rPr>
      </w:pPr>
      <w:r>
        <w:rPr>
          <w:b/>
          <w:bCs/>
          <w:i w:val="0"/>
          <w:iCs w:val="0"/>
          <w:color w:val="161908"/>
          <w:sz w:val="28"/>
          <w:szCs w:val="28"/>
          <w:u w:val="single"/>
        </w:rPr>
        <w:t>Тема:</w:t>
      </w:r>
      <w:r>
        <w:rPr>
          <w:rStyle w:val="apple-converted-space"/>
          <w:i w:val="0"/>
          <w:iCs w:val="0"/>
          <w:color w:val="161908"/>
          <w:sz w:val="28"/>
          <w:szCs w:val="28"/>
        </w:rPr>
        <w:t> </w:t>
      </w:r>
      <w:r>
        <w:rPr>
          <w:b/>
          <w:bCs/>
          <w:i w:val="0"/>
          <w:iCs w:val="0"/>
          <w:color w:val="161908"/>
          <w:sz w:val="28"/>
          <w:szCs w:val="28"/>
        </w:rPr>
        <w:t> «</w:t>
      </w:r>
      <w:proofErr w:type="spellStart"/>
      <w:r>
        <w:rPr>
          <w:b/>
          <w:bCs/>
          <w:i w:val="0"/>
          <w:iCs w:val="0"/>
          <w:color w:val="161908"/>
          <w:sz w:val="28"/>
          <w:szCs w:val="28"/>
        </w:rPr>
        <w:t>Системно-деятельностный</w:t>
      </w:r>
      <w:proofErr w:type="spellEnd"/>
      <w:r>
        <w:rPr>
          <w:b/>
          <w:bCs/>
          <w:i w:val="0"/>
          <w:iCs w:val="0"/>
          <w:color w:val="161908"/>
          <w:sz w:val="28"/>
          <w:szCs w:val="28"/>
        </w:rPr>
        <w:t xml:space="preserve"> подход на уроках в начальной школе».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 xml:space="preserve">1.Системно-деятельностный подход  к </w:t>
      </w:r>
      <w:proofErr w:type="gramStart"/>
      <w:r>
        <w:rPr>
          <w:color w:val="161908"/>
          <w:sz w:val="28"/>
          <w:szCs w:val="28"/>
        </w:rPr>
        <w:t>обучению младших школьников</w:t>
      </w:r>
      <w:proofErr w:type="gramEnd"/>
      <w:r>
        <w:rPr>
          <w:color w:val="161908"/>
          <w:sz w:val="28"/>
          <w:szCs w:val="28"/>
        </w:rPr>
        <w:t xml:space="preserve"> по новым образовательным стандартам.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- Понятие о  </w:t>
      </w:r>
      <w:proofErr w:type="spellStart"/>
      <w:r>
        <w:rPr>
          <w:color w:val="161908"/>
          <w:sz w:val="28"/>
          <w:szCs w:val="28"/>
        </w:rPr>
        <w:t>деятельностном</w:t>
      </w:r>
      <w:proofErr w:type="spellEnd"/>
      <w:r>
        <w:rPr>
          <w:color w:val="161908"/>
          <w:sz w:val="28"/>
          <w:szCs w:val="28"/>
        </w:rPr>
        <w:t xml:space="preserve">  методе  обучения. Система  дидактических принципов.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 xml:space="preserve">- Особенности  основных компонентов образовательного процесса при </w:t>
      </w:r>
      <w:proofErr w:type="spellStart"/>
      <w:r>
        <w:rPr>
          <w:color w:val="161908"/>
          <w:sz w:val="28"/>
          <w:szCs w:val="28"/>
        </w:rPr>
        <w:t>системно-деятельностном</w:t>
      </w:r>
      <w:proofErr w:type="spellEnd"/>
      <w:r>
        <w:rPr>
          <w:color w:val="161908"/>
          <w:sz w:val="28"/>
          <w:szCs w:val="28"/>
        </w:rPr>
        <w:t xml:space="preserve"> подходе.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 xml:space="preserve">- Использование </w:t>
      </w:r>
      <w:proofErr w:type="spellStart"/>
      <w:r>
        <w:rPr>
          <w:color w:val="161908"/>
          <w:sz w:val="28"/>
          <w:szCs w:val="28"/>
        </w:rPr>
        <w:t>системно-деятельностного</w:t>
      </w:r>
      <w:proofErr w:type="spellEnd"/>
      <w:r>
        <w:rPr>
          <w:color w:val="161908"/>
          <w:sz w:val="28"/>
          <w:szCs w:val="28"/>
        </w:rPr>
        <w:t xml:space="preserve"> подхода в обучении младших школьников   (из опыта работы).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2.Проектирование урока с позиции требований стандартов второго поколения.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-Проектирование урока с позиции требований стандартов второго поколения.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-Технологическая карта урока как одно из сре</w:t>
      </w:r>
      <w:proofErr w:type="gramStart"/>
      <w:r>
        <w:rPr>
          <w:color w:val="161908"/>
          <w:sz w:val="28"/>
          <w:szCs w:val="28"/>
        </w:rPr>
        <w:t>дств  пр</w:t>
      </w:r>
      <w:proofErr w:type="gramEnd"/>
      <w:r>
        <w:rPr>
          <w:color w:val="161908"/>
          <w:sz w:val="28"/>
          <w:szCs w:val="28"/>
        </w:rPr>
        <w:t>оектирования урока в условиях ФГОС.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 xml:space="preserve">-Структура уроков введения нового знания в логике </w:t>
      </w:r>
      <w:proofErr w:type="spellStart"/>
      <w:r>
        <w:rPr>
          <w:color w:val="161908"/>
          <w:sz w:val="28"/>
          <w:szCs w:val="28"/>
        </w:rPr>
        <w:t>системно-деятельностного</w:t>
      </w:r>
      <w:proofErr w:type="spellEnd"/>
      <w:r>
        <w:rPr>
          <w:color w:val="161908"/>
          <w:sz w:val="28"/>
          <w:szCs w:val="28"/>
        </w:rPr>
        <w:t xml:space="preserve"> подхода. Дидактические цели урока. Типы уроков. Организационные формы обучения.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3.Соблюдение единого орфографического режима при оформлении школьной и ученической документации.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rPr>
          <w:b/>
          <w:bCs/>
          <w:color w:val="161908"/>
          <w:sz w:val="28"/>
          <w:szCs w:val="28"/>
        </w:rPr>
      </w:pP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rPr>
          <w:b/>
          <w:bCs/>
          <w:color w:val="161908"/>
          <w:sz w:val="28"/>
          <w:szCs w:val="28"/>
        </w:rPr>
      </w:pP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color w:val="161908"/>
          <w:sz w:val="28"/>
          <w:szCs w:val="28"/>
        </w:rPr>
      </w:pP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color w:val="161908"/>
          <w:sz w:val="28"/>
          <w:szCs w:val="28"/>
        </w:rPr>
      </w:pP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b/>
          <w:bCs/>
          <w:color w:val="161908"/>
          <w:sz w:val="28"/>
          <w:szCs w:val="28"/>
        </w:rPr>
        <w:t>МАЙ.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b/>
          <w:bCs/>
          <w:i w:val="0"/>
          <w:iCs w:val="0"/>
          <w:color w:val="161908"/>
          <w:sz w:val="28"/>
          <w:szCs w:val="28"/>
          <w:u w:val="single"/>
        </w:rPr>
        <w:lastRenderedPageBreak/>
        <w:t>Тема:</w:t>
      </w:r>
      <w:r>
        <w:rPr>
          <w:rStyle w:val="apple-converted-space"/>
          <w:color w:val="161908"/>
          <w:sz w:val="28"/>
          <w:szCs w:val="28"/>
        </w:rPr>
        <w:t> </w:t>
      </w:r>
      <w:r>
        <w:rPr>
          <w:b/>
          <w:bCs/>
          <w:i w:val="0"/>
          <w:iCs w:val="0"/>
          <w:color w:val="161908"/>
          <w:sz w:val="28"/>
          <w:szCs w:val="28"/>
        </w:rPr>
        <w:t>«Результаты деятельности педагогического коллектива начальной школы по совершенствованию образовательного процесса».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1.Индивидуальная методическая работа учителя (отчет по самообразованию).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2.Анализ итоговых стандартизированных контрольных работ по предметам, техники чтения за год. Анализ итоговых к/</w:t>
      </w:r>
      <w:proofErr w:type="spellStart"/>
      <w:proofErr w:type="gramStart"/>
      <w:r>
        <w:rPr>
          <w:color w:val="161908"/>
          <w:sz w:val="28"/>
          <w:szCs w:val="28"/>
        </w:rPr>
        <w:t>р</w:t>
      </w:r>
      <w:proofErr w:type="spellEnd"/>
      <w:proofErr w:type="gramEnd"/>
      <w:r>
        <w:rPr>
          <w:color w:val="161908"/>
          <w:sz w:val="28"/>
          <w:szCs w:val="28"/>
        </w:rPr>
        <w:t xml:space="preserve"> за курс начальной школы.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3.Выполнение учебных программ.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rPr>
          <w:b/>
          <w:bCs/>
          <w:color w:val="161908"/>
          <w:sz w:val="28"/>
          <w:szCs w:val="28"/>
          <w:u w:val="single"/>
        </w:rPr>
      </w:pP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rPr>
          <w:b/>
          <w:bCs/>
          <w:color w:val="161908"/>
          <w:sz w:val="28"/>
          <w:szCs w:val="28"/>
          <w:u w:val="single"/>
        </w:rPr>
      </w:pP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rPr>
          <w:b/>
          <w:bCs/>
          <w:color w:val="161908"/>
          <w:sz w:val="28"/>
          <w:szCs w:val="28"/>
          <w:u w:val="single"/>
        </w:rPr>
      </w:pP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rPr>
          <w:b/>
          <w:bCs/>
          <w:color w:val="161908"/>
          <w:sz w:val="28"/>
          <w:szCs w:val="28"/>
          <w:u w:val="single"/>
        </w:rPr>
      </w:pP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rPr>
          <w:b/>
          <w:bCs/>
          <w:color w:val="161908"/>
          <w:sz w:val="28"/>
          <w:szCs w:val="28"/>
          <w:u w:val="single"/>
        </w:rPr>
      </w:pP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rPr>
          <w:b/>
          <w:bCs/>
          <w:color w:val="161908"/>
          <w:sz w:val="28"/>
          <w:szCs w:val="28"/>
          <w:u w:val="single"/>
        </w:rPr>
      </w:pP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rPr>
          <w:b/>
          <w:bCs/>
          <w:color w:val="161908"/>
          <w:sz w:val="28"/>
          <w:szCs w:val="28"/>
          <w:u w:val="single"/>
        </w:rPr>
      </w:pP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61908"/>
          <w:sz w:val="20"/>
          <w:szCs w:val="20"/>
        </w:rPr>
      </w:pPr>
      <w:proofErr w:type="spellStart"/>
      <w:r>
        <w:rPr>
          <w:b/>
          <w:bCs/>
          <w:color w:val="161908"/>
          <w:sz w:val="28"/>
          <w:szCs w:val="28"/>
          <w:u w:val="single"/>
        </w:rPr>
        <w:t>Межсекционная</w:t>
      </w:r>
      <w:proofErr w:type="spellEnd"/>
      <w:r>
        <w:rPr>
          <w:b/>
          <w:bCs/>
          <w:color w:val="161908"/>
          <w:sz w:val="28"/>
          <w:szCs w:val="28"/>
          <w:u w:val="single"/>
        </w:rPr>
        <w:t xml:space="preserve"> работа: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ind w:hanging="360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1.Внеклассная работа (проведение праздников, экскурсий, школьных олимпиад и т.д.).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ind w:hanging="360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2.Работа с родителями (родительские собрания, консультации, привлечение к сотрудничеству).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ind w:hanging="360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3.Работа кабинетов (пополнение учебно-методической базы).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ind w:hanging="360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4.Взаимопосещение уроков (в течение года с последующим обсуждением, рекомендациями).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ind w:hanging="360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5.Самообразование педагога (работа над методической темой, курсовое обучение, аттестация, семинары).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ind w:hanging="360"/>
        <w:jc w:val="center"/>
        <w:rPr>
          <w:rFonts w:ascii="Arial" w:hAnsi="Arial" w:cs="Arial"/>
          <w:color w:val="161908"/>
          <w:sz w:val="20"/>
          <w:szCs w:val="20"/>
        </w:rPr>
      </w:pPr>
      <w:r>
        <w:rPr>
          <w:rFonts w:ascii="Arial" w:hAnsi="Arial" w:cs="Arial"/>
          <w:color w:val="161908"/>
          <w:sz w:val="20"/>
          <w:szCs w:val="20"/>
        </w:rPr>
        <w:t> 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ind w:hanging="360"/>
        <w:jc w:val="center"/>
        <w:rPr>
          <w:color w:val="161908"/>
          <w:sz w:val="28"/>
          <w:szCs w:val="28"/>
        </w:rPr>
      </w:pP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ind w:hanging="360"/>
        <w:jc w:val="center"/>
        <w:rPr>
          <w:color w:val="161908"/>
          <w:sz w:val="28"/>
          <w:szCs w:val="28"/>
        </w:rPr>
      </w:pP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ind w:hanging="360"/>
        <w:jc w:val="center"/>
        <w:rPr>
          <w:color w:val="161908"/>
          <w:sz w:val="28"/>
          <w:szCs w:val="28"/>
        </w:rPr>
      </w:pP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ind w:hanging="360"/>
        <w:jc w:val="center"/>
        <w:rPr>
          <w:color w:val="161908"/>
          <w:sz w:val="28"/>
          <w:szCs w:val="28"/>
        </w:rPr>
      </w:pP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ind w:hanging="360"/>
        <w:jc w:val="center"/>
        <w:rPr>
          <w:color w:val="161908"/>
          <w:sz w:val="28"/>
          <w:szCs w:val="28"/>
        </w:rPr>
      </w:pP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ind w:hanging="360"/>
        <w:jc w:val="center"/>
        <w:rPr>
          <w:color w:val="161908"/>
          <w:sz w:val="28"/>
          <w:szCs w:val="28"/>
        </w:rPr>
      </w:pP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ind w:hanging="360"/>
        <w:jc w:val="center"/>
        <w:rPr>
          <w:color w:val="161908"/>
          <w:sz w:val="28"/>
          <w:szCs w:val="28"/>
        </w:rPr>
      </w:pPr>
    </w:p>
    <w:p w:rsidR="00725324" w:rsidRPr="006D14E2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ind w:hanging="360"/>
        <w:jc w:val="right"/>
        <w:rPr>
          <w:rFonts w:ascii="Arial" w:hAnsi="Arial" w:cs="Arial"/>
          <w:i w:val="0"/>
          <w:color w:val="161908"/>
          <w:sz w:val="20"/>
          <w:szCs w:val="20"/>
        </w:rPr>
      </w:pPr>
      <w:r w:rsidRPr="006D14E2">
        <w:rPr>
          <w:i w:val="0"/>
          <w:color w:val="161908"/>
          <w:sz w:val="28"/>
          <w:szCs w:val="28"/>
        </w:rPr>
        <w:t xml:space="preserve">Руководитель ШМО  </w:t>
      </w:r>
      <w:proofErr w:type="spellStart"/>
      <w:r w:rsidRPr="006D14E2">
        <w:rPr>
          <w:i w:val="0"/>
          <w:color w:val="161908"/>
          <w:sz w:val="28"/>
          <w:szCs w:val="28"/>
        </w:rPr>
        <w:t>Булдырская</w:t>
      </w:r>
      <w:proofErr w:type="spellEnd"/>
      <w:r w:rsidRPr="006D14E2">
        <w:rPr>
          <w:i w:val="0"/>
          <w:color w:val="161908"/>
          <w:sz w:val="28"/>
          <w:szCs w:val="28"/>
        </w:rPr>
        <w:t xml:space="preserve"> И.Р.</w:t>
      </w:r>
    </w:p>
    <w:p w:rsidR="00725324" w:rsidRDefault="00725324" w:rsidP="00725324">
      <w:pPr>
        <w:pStyle w:val="af5"/>
        <w:shd w:val="clear" w:color="auto" w:fill="FFFFFF"/>
        <w:spacing w:before="0" w:beforeAutospacing="0" w:after="0" w:afterAutospacing="0" w:line="300" w:lineRule="atLeast"/>
        <w:ind w:hanging="360"/>
        <w:jc w:val="both"/>
        <w:rPr>
          <w:rFonts w:ascii="Arial" w:hAnsi="Arial" w:cs="Arial"/>
          <w:color w:val="161908"/>
          <w:sz w:val="20"/>
          <w:szCs w:val="20"/>
        </w:rPr>
      </w:pPr>
      <w:r>
        <w:rPr>
          <w:color w:val="161908"/>
          <w:sz w:val="28"/>
          <w:szCs w:val="28"/>
        </w:rPr>
        <w:t> </w:t>
      </w:r>
    </w:p>
    <w:p w:rsidR="002D1C08" w:rsidRDefault="00725324"/>
    <w:sectPr w:rsidR="002D1C08" w:rsidSect="00207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439"/>
    <w:rsid w:val="00207DFF"/>
    <w:rsid w:val="00243439"/>
    <w:rsid w:val="00424661"/>
    <w:rsid w:val="00441946"/>
    <w:rsid w:val="006659EF"/>
    <w:rsid w:val="00725324"/>
    <w:rsid w:val="00B029C0"/>
    <w:rsid w:val="00FF2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C0"/>
  </w:style>
  <w:style w:type="paragraph" w:styleId="1">
    <w:name w:val="heading 1"/>
    <w:basedOn w:val="a"/>
    <w:next w:val="a"/>
    <w:link w:val="10"/>
    <w:uiPriority w:val="9"/>
    <w:qFormat/>
    <w:rsid w:val="00B029C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9C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9C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9C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9C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9C0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9C0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9C0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9C0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029C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B029C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B029C0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B029C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B029C0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B029C0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B029C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B029C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029C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029C0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029C0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B029C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029C0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B029C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B029C0"/>
    <w:rPr>
      <w:b/>
      <w:bCs/>
    </w:rPr>
  </w:style>
  <w:style w:type="character" w:styleId="a9">
    <w:name w:val="Emphasis"/>
    <w:uiPriority w:val="20"/>
    <w:qFormat/>
    <w:rsid w:val="00B029C0"/>
    <w:rPr>
      <w:i/>
      <w:iCs/>
    </w:rPr>
  </w:style>
  <w:style w:type="paragraph" w:styleId="aa">
    <w:name w:val="No Spacing"/>
    <w:link w:val="ab"/>
    <w:uiPriority w:val="1"/>
    <w:qFormat/>
    <w:rsid w:val="00B029C0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B029C0"/>
  </w:style>
  <w:style w:type="paragraph" w:styleId="ac">
    <w:name w:val="List Paragraph"/>
    <w:basedOn w:val="a"/>
    <w:uiPriority w:val="34"/>
    <w:qFormat/>
    <w:rsid w:val="00B029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29C0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B029C0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B029C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e">
    <w:name w:val="Выделенная цитата Знак"/>
    <w:link w:val="ad"/>
    <w:uiPriority w:val="30"/>
    <w:rsid w:val="00B029C0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B029C0"/>
    <w:rPr>
      <w:i/>
      <w:iCs/>
      <w:color w:val="808080"/>
    </w:rPr>
  </w:style>
  <w:style w:type="character" w:styleId="af0">
    <w:name w:val="Intense Emphasis"/>
    <w:uiPriority w:val="21"/>
    <w:qFormat/>
    <w:rsid w:val="00B029C0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B029C0"/>
    <w:rPr>
      <w:smallCaps/>
      <w:color w:val="DA1F28"/>
      <w:u w:val="single"/>
    </w:rPr>
  </w:style>
  <w:style w:type="character" w:styleId="af2">
    <w:name w:val="Intense Reference"/>
    <w:uiPriority w:val="32"/>
    <w:qFormat/>
    <w:rsid w:val="00B029C0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B029C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029C0"/>
    <w:pPr>
      <w:outlineLvl w:val="9"/>
    </w:pPr>
  </w:style>
  <w:style w:type="paragraph" w:styleId="af5">
    <w:name w:val="Normal (Web)"/>
    <w:basedOn w:val="a"/>
    <w:uiPriority w:val="99"/>
    <w:unhideWhenUsed/>
    <w:rsid w:val="0072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5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5042</Characters>
  <Application>Microsoft Office Word</Application>
  <DocSecurity>0</DocSecurity>
  <Lines>42</Lines>
  <Paragraphs>11</Paragraphs>
  <ScaleCrop>false</ScaleCrop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2016-02-15T00:16:00Z</dcterms:created>
  <dcterms:modified xsi:type="dcterms:W3CDTF">2016-02-15T00:19:00Z</dcterms:modified>
</cp:coreProperties>
</file>